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03" w:type="dxa"/>
        <w:jc w:val="center"/>
        <w:tblLook w:val="04A0" w:firstRow="1" w:lastRow="0" w:firstColumn="1" w:lastColumn="0" w:noHBand="0" w:noVBand="1"/>
      </w:tblPr>
      <w:tblGrid>
        <w:gridCol w:w="1708"/>
        <w:gridCol w:w="1720"/>
        <w:gridCol w:w="2535"/>
        <w:gridCol w:w="2302"/>
        <w:gridCol w:w="2038"/>
      </w:tblGrid>
      <w:tr w:rsidR="00FD7E15" w:rsidRPr="00804F51" w14:paraId="72FF4BA3" w14:textId="77777777" w:rsidTr="00874FD0">
        <w:trPr>
          <w:jc w:val="center"/>
        </w:trPr>
        <w:tc>
          <w:tcPr>
            <w:tcW w:w="1708" w:type="dxa"/>
          </w:tcPr>
          <w:p w14:paraId="3D6429D1" w14:textId="77777777" w:rsidR="00D94757" w:rsidRPr="00804F51" w:rsidRDefault="00D94757" w:rsidP="00804F5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04F51">
              <w:rPr>
                <w:rFonts w:ascii="Calibri" w:hAnsi="Calibri"/>
                <w:b/>
                <w:sz w:val="16"/>
                <w:szCs w:val="16"/>
              </w:rPr>
              <w:t>Category</w:t>
            </w:r>
          </w:p>
        </w:tc>
        <w:tc>
          <w:tcPr>
            <w:tcW w:w="1720" w:type="dxa"/>
          </w:tcPr>
          <w:p w14:paraId="46A50081" w14:textId="77777777" w:rsidR="00D94757" w:rsidRPr="00804F51" w:rsidRDefault="00D94757" w:rsidP="00804F5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04F51">
              <w:rPr>
                <w:rFonts w:ascii="Calibri" w:hAnsi="Calibri"/>
                <w:b/>
                <w:sz w:val="16"/>
                <w:szCs w:val="16"/>
              </w:rPr>
              <w:t>Examples</w:t>
            </w:r>
          </w:p>
        </w:tc>
        <w:tc>
          <w:tcPr>
            <w:tcW w:w="2535" w:type="dxa"/>
          </w:tcPr>
          <w:p w14:paraId="43113CF0" w14:textId="77777777" w:rsidR="00D94757" w:rsidRPr="00804F51" w:rsidRDefault="00D94757" w:rsidP="00804F5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04F51">
              <w:rPr>
                <w:rFonts w:ascii="Calibri" w:hAnsi="Calibri"/>
                <w:b/>
                <w:sz w:val="16"/>
                <w:szCs w:val="16"/>
              </w:rPr>
              <w:t>Mechanism</w:t>
            </w:r>
          </w:p>
        </w:tc>
        <w:tc>
          <w:tcPr>
            <w:tcW w:w="2302" w:type="dxa"/>
          </w:tcPr>
          <w:p w14:paraId="075BA87F" w14:textId="77777777" w:rsidR="00D94757" w:rsidRPr="00804F51" w:rsidRDefault="00D94757" w:rsidP="00804F5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04F51">
              <w:rPr>
                <w:rFonts w:ascii="Calibri" w:hAnsi="Calibri"/>
                <w:b/>
                <w:sz w:val="16"/>
                <w:szCs w:val="16"/>
              </w:rPr>
              <w:t>Uses</w:t>
            </w:r>
          </w:p>
        </w:tc>
        <w:tc>
          <w:tcPr>
            <w:tcW w:w="2038" w:type="dxa"/>
          </w:tcPr>
          <w:p w14:paraId="625BB36D" w14:textId="77777777" w:rsidR="00D94757" w:rsidRPr="00804F51" w:rsidRDefault="00D94757" w:rsidP="00804F5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04F51">
              <w:rPr>
                <w:rFonts w:ascii="Calibri" w:hAnsi="Calibri"/>
                <w:b/>
                <w:sz w:val="16"/>
                <w:szCs w:val="16"/>
              </w:rPr>
              <w:t>Side effects</w:t>
            </w:r>
          </w:p>
        </w:tc>
      </w:tr>
      <w:tr w:rsidR="00FD7E15" w:rsidRPr="00D94757" w14:paraId="61BB9C69" w14:textId="77777777" w:rsidTr="00874FD0">
        <w:trPr>
          <w:jc w:val="center"/>
        </w:trPr>
        <w:tc>
          <w:tcPr>
            <w:tcW w:w="1708" w:type="dxa"/>
          </w:tcPr>
          <w:p w14:paraId="4705B3C3" w14:textId="77777777" w:rsidR="00D94757" w:rsidRPr="00804F51" w:rsidRDefault="00D94757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804F51">
              <w:rPr>
                <w:rFonts w:ascii="Calibri" w:hAnsi="Calibri"/>
                <w:b/>
                <w:sz w:val="16"/>
                <w:szCs w:val="16"/>
              </w:rPr>
              <w:t>Mannitol</w:t>
            </w:r>
            <w:proofErr w:type="spellEnd"/>
          </w:p>
        </w:tc>
        <w:tc>
          <w:tcPr>
            <w:tcW w:w="1720" w:type="dxa"/>
          </w:tcPr>
          <w:p w14:paraId="40CE09F2" w14:textId="77777777" w:rsidR="00D94757" w:rsidRPr="00D94757" w:rsidRDefault="00D9475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35" w:type="dxa"/>
          </w:tcPr>
          <w:p w14:paraId="1F7E8007" w14:textId="77777777" w:rsidR="00D94757" w:rsidRPr="00874FD0" w:rsidRDefault="00804F51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>Osmotic diuretic</w:t>
            </w:r>
          </w:p>
          <w:p w14:paraId="3B60550B" w14:textId="2BF9B0C8" w:rsidR="00804F51" w:rsidRPr="00D94757" w:rsidRDefault="00804F5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Inc. urine flow</w:t>
            </w:r>
          </w:p>
        </w:tc>
        <w:tc>
          <w:tcPr>
            <w:tcW w:w="2302" w:type="dxa"/>
          </w:tcPr>
          <w:p w14:paraId="25F8AA82" w14:textId="77777777" w:rsidR="00D94757" w:rsidRPr="00874FD0" w:rsidRDefault="00804F51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 xml:space="preserve">Inc. </w:t>
            </w:r>
            <w:proofErr w:type="spellStart"/>
            <w:r w:rsidRPr="00874FD0">
              <w:rPr>
                <w:rFonts w:ascii="Calibri" w:hAnsi="Calibri"/>
                <w:b/>
                <w:sz w:val="16"/>
                <w:szCs w:val="16"/>
              </w:rPr>
              <w:t>intracran</w:t>
            </w:r>
            <w:proofErr w:type="spellEnd"/>
            <w:r w:rsidRPr="00874FD0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proofErr w:type="gramStart"/>
            <w:r w:rsidRPr="00874FD0">
              <w:rPr>
                <w:rFonts w:ascii="Calibri" w:hAnsi="Calibri"/>
                <w:b/>
                <w:sz w:val="16"/>
                <w:szCs w:val="16"/>
              </w:rPr>
              <w:t>pressure</w:t>
            </w:r>
            <w:proofErr w:type="gramEnd"/>
          </w:p>
          <w:p w14:paraId="7B741824" w14:textId="16984327" w:rsidR="00804F51" w:rsidRPr="00874FD0" w:rsidRDefault="00804F51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 xml:space="preserve">Inc. </w:t>
            </w:r>
            <w:proofErr w:type="spellStart"/>
            <w:r w:rsidRPr="00874FD0">
              <w:rPr>
                <w:rFonts w:ascii="Calibri" w:hAnsi="Calibri"/>
                <w:b/>
                <w:sz w:val="16"/>
                <w:szCs w:val="16"/>
              </w:rPr>
              <w:t>intraoc</w:t>
            </w:r>
            <w:proofErr w:type="spellEnd"/>
            <w:r w:rsidRPr="00874FD0">
              <w:rPr>
                <w:rFonts w:ascii="Calibri" w:hAnsi="Calibri"/>
                <w:b/>
                <w:sz w:val="16"/>
                <w:szCs w:val="16"/>
              </w:rPr>
              <w:t>. Pressure</w:t>
            </w:r>
          </w:p>
          <w:p w14:paraId="79AB4F73" w14:textId="6A54F646" w:rsidR="00804F51" w:rsidRPr="00D94757" w:rsidRDefault="00804F5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Drug overdose</w:t>
            </w:r>
          </w:p>
        </w:tc>
        <w:tc>
          <w:tcPr>
            <w:tcW w:w="2038" w:type="dxa"/>
          </w:tcPr>
          <w:p w14:paraId="24FFA5F3" w14:textId="77777777" w:rsidR="00D94757" w:rsidRPr="00874FD0" w:rsidRDefault="00804F51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>Pulmonary edema</w:t>
            </w:r>
          </w:p>
          <w:p w14:paraId="2E316D3F" w14:textId="77777777" w:rsidR="00804F51" w:rsidRDefault="00804F5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Dehydration</w:t>
            </w:r>
          </w:p>
          <w:p w14:paraId="3C13E16B" w14:textId="2BA84CF9" w:rsidR="00804F51" w:rsidRPr="00874FD0" w:rsidRDefault="00874FD0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 not use w/ anuria</w:t>
            </w:r>
            <w:r w:rsidR="00804F51" w:rsidRPr="00874FD0">
              <w:rPr>
                <w:rFonts w:ascii="Calibri" w:hAnsi="Calibri"/>
                <w:b/>
                <w:sz w:val="16"/>
                <w:szCs w:val="16"/>
              </w:rPr>
              <w:t>, HF</w:t>
            </w:r>
          </w:p>
        </w:tc>
      </w:tr>
      <w:tr w:rsidR="00FD7E15" w:rsidRPr="00D94757" w14:paraId="0632CA6E" w14:textId="77777777" w:rsidTr="00874FD0">
        <w:trPr>
          <w:jc w:val="center"/>
        </w:trPr>
        <w:tc>
          <w:tcPr>
            <w:tcW w:w="1708" w:type="dxa"/>
          </w:tcPr>
          <w:p w14:paraId="756C607A" w14:textId="3938E2D4" w:rsidR="00D94757" w:rsidRPr="00804F51" w:rsidRDefault="00D94757">
            <w:pPr>
              <w:rPr>
                <w:rFonts w:ascii="Calibri" w:hAnsi="Calibri"/>
                <w:b/>
                <w:sz w:val="16"/>
                <w:szCs w:val="16"/>
              </w:rPr>
            </w:pPr>
            <w:r w:rsidRPr="00804F51">
              <w:rPr>
                <w:rFonts w:ascii="Calibri" w:hAnsi="Calibri"/>
                <w:b/>
                <w:sz w:val="16"/>
                <w:szCs w:val="16"/>
              </w:rPr>
              <w:t>Acetazolamide</w:t>
            </w:r>
          </w:p>
        </w:tc>
        <w:tc>
          <w:tcPr>
            <w:tcW w:w="1720" w:type="dxa"/>
          </w:tcPr>
          <w:p w14:paraId="59BE1D95" w14:textId="77777777" w:rsidR="00D94757" w:rsidRPr="00D94757" w:rsidRDefault="00D9475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35" w:type="dxa"/>
          </w:tcPr>
          <w:p w14:paraId="20D6787E" w14:textId="77777777" w:rsidR="00D94757" w:rsidRPr="00874FD0" w:rsidRDefault="00804F51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>Carbonic anhydrase inhibitor</w:t>
            </w:r>
          </w:p>
          <w:p w14:paraId="2E5E85B3" w14:textId="77777777" w:rsidR="00804F51" w:rsidRDefault="00804F5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Inc.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bicarb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excretion</w:t>
            </w:r>
          </w:p>
          <w:p w14:paraId="6D81C14E" w14:textId="7B3BF09A" w:rsidR="00C94A38" w:rsidRPr="00D94757" w:rsidRDefault="00C94A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Alkalinizes urine</w:t>
            </w:r>
          </w:p>
        </w:tc>
        <w:tc>
          <w:tcPr>
            <w:tcW w:w="2302" w:type="dxa"/>
          </w:tcPr>
          <w:p w14:paraId="2B2A1434" w14:textId="77777777" w:rsidR="00D94757" w:rsidRPr="00874FD0" w:rsidRDefault="00804F51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>Glaucoma</w:t>
            </w:r>
          </w:p>
          <w:p w14:paraId="7CC4709F" w14:textId="77777777" w:rsidR="00804F51" w:rsidRPr="00874FD0" w:rsidRDefault="00804F51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>Metabolic alkalosis</w:t>
            </w:r>
          </w:p>
          <w:p w14:paraId="17216DF0" w14:textId="77777777" w:rsidR="00C94A38" w:rsidRPr="00874FD0" w:rsidRDefault="00C94A38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>Altitude sickness</w:t>
            </w:r>
          </w:p>
          <w:p w14:paraId="25E1C7EC" w14:textId="07BE6612" w:rsidR="00C94A38" w:rsidRPr="00D94757" w:rsidRDefault="00C94A38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74FD0">
              <w:rPr>
                <w:rFonts w:ascii="Calibri" w:hAnsi="Calibri"/>
                <w:b/>
                <w:sz w:val="16"/>
                <w:szCs w:val="16"/>
              </w:rPr>
              <w:t>Pseudotumor</w:t>
            </w:r>
            <w:proofErr w:type="spellEnd"/>
            <w:r w:rsidRPr="00874FD0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874FD0">
              <w:rPr>
                <w:rFonts w:ascii="Calibri" w:hAnsi="Calibri"/>
                <w:b/>
                <w:sz w:val="16"/>
                <w:szCs w:val="16"/>
              </w:rPr>
              <w:t>cerebri</w:t>
            </w:r>
            <w:proofErr w:type="spellEnd"/>
          </w:p>
        </w:tc>
        <w:tc>
          <w:tcPr>
            <w:tcW w:w="2038" w:type="dxa"/>
          </w:tcPr>
          <w:p w14:paraId="28ED3BCD" w14:textId="77777777" w:rsidR="00D94757" w:rsidRPr="00874FD0" w:rsidRDefault="00804F51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>Type 2 RTA</w:t>
            </w:r>
          </w:p>
          <w:p w14:paraId="3BE43D53" w14:textId="77777777" w:rsidR="00804F51" w:rsidRDefault="00804F5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Paresthesias</w:t>
            </w:r>
            <w:proofErr w:type="spellEnd"/>
          </w:p>
          <w:p w14:paraId="3C252696" w14:textId="77777777" w:rsidR="00804F51" w:rsidRPr="00874FD0" w:rsidRDefault="00804F51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>Sulfa allergy</w:t>
            </w:r>
          </w:p>
          <w:p w14:paraId="61BF6281" w14:textId="364C60CB" w:rsidR="00804F51" w:rsidRPr="00D94757" w:rsidRDefault="00804F5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Ammonium toxicity</w:t>
            </w:r>
          </w:p>
        </w:tc>
      </w:tr>
      <w:tr w:rsidR="003344FB" w:rsidRPr="00D94757" w14:paraId="703F82FA" w14:textId="77777777" w:rsidTr="00874FD0">
        <w:trPr>
          <w:jc w:val="center"/>
        </w:trPr>
        <w:tc>
          <w:tcPr>
            <w:tcW w:w="1708" w:type="dxa"/>
            <w:vMerge w:val="restart"/>
          </w:tcPr>
          <w:p w14:paraId="658C9016" w14:textId="762515B3" w:rsidR="003344FB" w:rsidRPr="00804F51" w:rsidRDefault="003344FB">
            <w:pPr>
              <w:rPr>
                <w:rFonts w:ascii="Calibri" w:hAnsi="Calibri"/>
                <w:b/>
                <w:sz w:val="16"/>
                <w:szCs w:val="16"/>
              </w:rPr>
            </w:pPr>
            <w:r w:rsidRPr="00804F51">
              <w:rPr>
                <w:rFonts w:ascii="Calibri" w:hAnsi="Calibri"/>
                <w:b/>
                <w:sz w:val="16"/>
                <w:szCs w:val="16"/>
              </w:rPr>
              <w:t>Loop diuretics</w:t>
            </w:r>
          </w:p>
        </w:tc>
        <w:tc>
          <w:tcPr>
            <w:tcW w:w="1720" w:type="dxa"/>
          </w:tcPr>
          <w:p w14:paraId="5C8089B0" w14:textId="77777777" w:rsidR="003344FB" w:rsidRDefault="003344F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Furosemide</w:t>
            </w:r>
          </w:p>
          <w:p w14:paraId="4A2EFBC7" w14:textId="77777777" w:rsidR="003344FB" w:rsidRDefault="003344F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Bumetanide</w:t>
            </w:r>
            <w:proofErr w:type="spellEnd"/>
          </w:p>
          <w:p w14:paraId="077DEF24" w14:textId="77777777" w:rsidR="003344FB" w:rsidRPr="00D94757" w:rsidRDefault="003344F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Torsemide</w:t>
            </w:r>
            <w:proofErr w:type="spellEnd"/>
          </w:p>
        </w:tc>
        <w:tc>
          <w:tcPr>
            <w:tcW w:w="2535" w:type="dxa"/>
          </w:tcPr>
          <w:p w14:paraId="61D1115D" w14:textId="77777777" w:rsidR="003344FB" w:rsidRPr="00874FD0" w:rsidRDefault="003344FB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>Inhibit Na/K/2Cl transporter</w:t>
            </w:r>
          </w:p>
          <w:p w14:paraId="2AF68FC3" w14:textId="77777777" w:rsidR="003344FB" w:rsidRDefault="003344F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(TAL of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Henle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)</w:t>
            </w:r>
          </w:p>
          <w:p w14:paraId="0AAAB9CE" w14:textId="77777777" w:rsidR="003344FB" w:rsidRDefault="003344F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Prevents urine concentration</w:t>
            </w:r>
          </w:p>
          <w:p w14:paraId="52A6D758" w14:textId="77777777" w:rsidR="003344FB" w:rsidRPr="00874FD0" w:rsidRDefault="003344FB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874FD0">
              <w:rPr>
                <w:rFonts w:ascii="Calibri" w:hAnsi="Calibri"/>
                <w:b/>
                <w:sz w:val="16"/>
                <w:szCs w:val="16"/>
              </w:rPr>
              <w:t>Vasodilates</w:t>
            </w:r>
            <w:proofErr w:type="spellEnd"/>
            <w:r w:rsidRPr="00874FD0">
              <w:rPr>
                <w:rFonts w:ascii="Calibri" w:hAnsi="Calibri"/>
                <w:b/>
                <w:sz w:val="16"/>
                <w:szCs w:val="16"/>
              </w:rPr>
              <w:t xml:space="preserve"> afferent arteriole</w:t>
            </w:r>
          </w:p>
          <w:p w14:paraId="054BF67F" w14:textId="4F799F4A" w:rsidR="003344FB" w:rsidRPr="00D94757" w:rsidRDefault="003344F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stimulates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PGE release)</w:t>
            </w:r>
          </w:p>
        </w:tc>
        <w:tc>
          <w:tcPr>
            <w:tcW w:w="2302" w:type="dxa"/>
          </w:tcPr>
          <w:p w14:paraId="07E0AB8F" w14:textId="77777777" w:rsidR="003344FB" w:rsidRDefault="003344F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HF</w:t>
            </w:r>
          </w:p>
          <w:p w14:paraId="29FD280C" w14:textId="77777777" w:rsidR="003344FB" w:rsidRDefault="003344F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Cirrhosis</w:t>
            </w:r>
          </w:p>
          <w:p w14:paraId="503AC483" w14:textId="77777777" w:rsidR="003344FB" w:rsidRDefault="003344F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Nephrotic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syndrome</w:t>
            </w:r>
          </w:p>
          <w:p w14:paraId="6617D437" w14:textId="77777777" w:rsidR="003344FB" w:rsidRDefault="003344F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Pulmonary edema</w:t>
            </w:r>
          </w:p>
          <w:p w14:paraId="03616BF6" w14:textId="77777777" w:rsidR="003344FB" w:rsidRPr="00874FD0" w:rsidRDefault="003344FB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>HTN</w:t>
            </w:r>
          </w:p>
          <w:p w14:paraId="4E3C2560" w14:textId="3DC5DD44" w:rsidR="003344FB" w:rsidRPr="00D94757" w:rsidRDefault="003344F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74FD0">
              <w:rPr>
                <w:rFonts w:ascii="Calibri" w:hAnsi="Calibri"/>
                <w:b/>
                <w:sz w:val="16"/>
                <w:szCs w:val="16"/>
              </w:rPr>
              <w:t>Hypercalcemia</w:t>
            </w:r>
            <w:proofErr w:type="spellEnd"/>
          </w:p>
        </w:tc>
        <w:tc>
          <w:tcPr>
            <w:tcW w:w="2038" w:type="dxa"/>
          </w:tcPr>
          <w:p w14:paraId="6AC6478D" w14:textId="77777777" w:rsidR="003344FB" w:rsidRPr="00874FD0" w:rsidRDefault="003344FB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>Ototoxicity</w:t>
            </w:r>
          </w:p>
          <w:p w14:paraId="36EC95A8" w14:textId="77777777" w:rsidR="003344FB" w:rsidRDefault="003344F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Dehydration</w:t>
            </w:r>
          </w:p>
          <w:p w14:paraId="0EC1A8EC" w14:textId="77777777" w:rsidR="003344FB" w:rsidRPr="00874FD0" w:rsidRDefault="003344FB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 xml:space="preserve">Sulfa </w:t>
            </w:r>
            <w:proofErr w:type="spellStart"/>
            <w:r w:rsidRPr="00874FD0">
              <w:rPr>
                <w:rFonts w:ascii="Calibri" w:hAnsi="Calibri"/>
                <w:b/>
                <w:sz w:val="16"/>
                <w:szCs w:val="16"/>
              </w:rPr>
              <w:t>alltergy</w:t>
            </w:r>
            <w:proofErr w:type="spellEnd"/>
          </w:p>
          <w:p w14:paraId="0892B6D9" w14:textId="77777777" w:rsidR="003344FB" w:rsidRPr="00874FD0" w:rsidRDefault="003344FB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>Interstitial nephritis</w:t>
            </w:r>
          </w:p>
          <w:p w14:paraId="07AF7781" w14:textId="77777777" w:rsidR="003344FB" w:rsidRPr="00874FD0" w:rsidRDefault="003344FB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>Gout</w:t>
            </w:r>
          </w:p>
          <w:p w14:paraId="5BF7AF03" w14:textId="77777777" w:rsidR="003344FB" w:rsidRDefault="003344F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Hypokalemia</w:t>
            </w:r>
          </w:p>
          <w:p w14:paraId="7472B966" w14:textId="4801E8D8" w:rsidR="003344FB" w:rsidRPr="00D94757" w:rsidRDefault="003344F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Metabolic alkalosis</w:t>
            </w:r>
          </w:p>
        </w:tc>
      </w:tr>
      <w:tr w:rsidR="003344FB" w:rsidRPr="00D94757" w14:paraId="33D0D09C" w14:textId="77777777" w:rsidTr="00874FD0">
        <w:trPr>
          <w:jc w:val="center"/>
        </w:trPr>
        <w:tc>
          <w:tcPr>
            <w:tcW w:w="1708" w:type="dxa"/>
            <w:vMerge/>
          </w:tcPr>
          <w:p w14:paraId="385317C0" w14:textId="77777777" w:rsidR="003344FB" w:rsidRPr="00804F51" w:rsidRDefault="003344F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720" w:type="dxa"/>
          </w:tcPr>
          <w:p w14:paraId="66C2E635" w14:textId="6CDFC03E" w:rsidR="003344FB" w:rsidRDefault="003344F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Ethacrynic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acid</w:t>
            </w:r>
          </w:p>
        </w:tc>
        <w:tc>
          <w:tcPr>
            <w:tcW w:w="2535" w:type="dxa"/>
          </w:tcPr>
          <w:p w14:paraId="5EDF06FA" w14:textId="77777777" w:rsidR="003344FB" w:rsidRPr="00874FD0" w:rsidRDefault="003344FB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>Inhibit Na/K/2Cl transporter</w:t>
            </w:r>
          </w:p>
          <w:p w14:paraId="5E0667B4" w14:textId="16E77C41" w:rsidR="003344FB" w:rsidRDefault="003344F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Nonsulfonamide</w:t>
            </w:r>
            <w:proofErr w:type="spellEnd"/>
          </w:p>
        </w:tc>
        <w:tc>
          <w:tcPr>
            <w:tcW w:w="2302" w:type="dxa"/>
          </w:tcPr>
          <w:p w14:paraId="729DBE20" w14:textId="77777777" w:rsidR="003344FB" w:rsidRDefault="003344FB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>Patients w/ sulfa allergies</w:t>
            </w:r>
          </w:p>
          <w:p w14:paraId="36C5462C" w14:textId="59367D6A" w:rsidR="00874FD0" w:rsidRPr="00874FD0" w:rsidRDefault="00874FD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can’t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use furosemide)</w:t>
            </w:r>
          </w:p>
        </w:tc>
        <w:tc>
          <w:tcPr>
            <w:tcW w:w="2038" w:type="dxa"/>
          </w:tcPr>
          <w:p w14:paraId="2DDF264E" w14:textId="77777777" w:rsidR="003344FB" w:rsidRDefault="003344F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Similar to above</w:t>
            </w:r>
          </w:p>
          <w:p w14:paraId="4921E166" w14:textId="314CEF98" w:rsidR="003344FB" w:rsidRPr="00874FD0" w:rsidRDefault="003344FB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>More ototoxic</w:t>
            </w:r>
          </w:p>
        </w:tc>
      </w:tr>
      <w:tr w:rsidR="00FD7E15" w:rsidRPr="00D94757" w14:paraId="26FE5755" w14:textId="77777777" w:rsidTr="00874FD0">
        <w:trPr>
          <w:jc w:val="center"/>
        </w:trPr>
        <w:tc>
          <w:tcPr>
            <w:tcW w:w="1708" w:type="dxa"/>
          </w:tcPr>
          <w:p w14:paraId="4F9093A6" w14:textId="64CD413F" w:rsidR="00D94757" w:rsidRPr="00804F51" w:rsidRDefault="00D94757">
            <w:pPr>
              <w:rPr>
                <w:rFonts w:ascii="Calibri" w:hAnsi="Calibri"/>
                <w:b/>
                <w:sz w:val="16"/>
                <w:szCs w:val="16"/>
              </w:rPr>
            </w:pPr>
            <w:r w:rsidRPr="00804F51">
              <w:rPr>
                <w:rFonts w:ascii="Calibri" w:hAnsi="Calibri"/>
                <w:b/>
                <w:sz w:val="16"/>
                <w:szCs w:val="16"/>
              </w:rPr>
              <w:t>Thiazide diuretics</w:t>
            </w:r>
          </w:p>
        </w:tc>
        <w:tc>
          <w:tcPr>
            <w:tcW w:w="1720" w:type="dxa"/>
          </w:tcPr>
          <w:p w14:paraId="30D8265C" w14:textId="77777777" w:rsidR="00D94757" w:rsidRDefault="00CA047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Hydrochlorothiazide</w:t>
            </w:r>
          </w:p>
          <w:p w14:paraId="2C083390" w14:textId="77777777" w:rsidR="00CA0478" w:rsidRDefault="00CA0478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Chlorthalidone</w:t>
            </w:r>
            <w:proofErr w:type="spellEnd"/>
          </w:p>
          <w:p w14:paraId="787D379E" w14:textId="3C289712" w:rsidR="00CA0478" w:rsidRPr="00D94757" w:rsidRDefault="00CA0478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Metolazone</w:t>
            </w:r>
            <w:proofErr w:type="spellEnd"/>
          </w:p>
        </w:tc>
        <w:tc>
          <w:tcPr>
            <w:tcW w:w="2535" w:type="dxa"/>
          </w:tcPr>
          <w:p w14:paraId="7C385CE3" w14:textId="77777777" w:rsidR="00D94757" w:rsidRPr="00874FD0" w:rsidRDefault="00CA0478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 xml:space="preserve">Inhibit </w:t>
            </w:r>
            <w:proofErr w:type="spellStart"/>
            <w:r w:rsidRPr="00874FD0">
              <w:rPr>
                <w:rFonts w:ascii="Calibri" w:hAnsi="Calibri"/>
                <w:b/>
                <w:sz w:val="16"/>
                <w:szCs w:val="16"/>
              </w:rPr>
              <w:t>NaCl</w:t>
            </w:r>
            <w:proofErr w:type="spellEnd"/>
            <w:r w:rsidRPr="00874FD0">
              <w:rPr>
                <w:rFonts w:ascii="Calibri" w:hAnsi="Calibri"/>
                <w:b/>
                <w:sz w:val="16"/>
                <w:szCs w:val="16"/>
              </w:rPr>
              <w:t xml:space="preserve"> transporter</w:t>
            </w:r>
          </w:p>
          <w:p w14:paraId="3A4D6C7E" w14:textId="77777777" w:rsidR="00CA0478" w:rsidRDefault="00CA047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(DCT)</w:t>
            </w:r>
          </w:p>
          <w:p w14:paraId="1D18EF50" w14:textId="60A189D5" w:rsidR="00CA0478" w:rsidRDefault="00CA047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Dec. nephron diluting ability</w:t>
            </w:r>
          </w:p>
          <w:p w14:paraId="76CBB350" w14:textId="2D2FC803" w:rsidR="00CA0478" w:rsidRPr="00D94757" w:rsidRDefault="00CA047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Dec. calcium excretion</w:t>
            </w:r>
          </w:p>
        </w:tc>
        <w:tc>
          <w:tcPr>
            <w:tcW w:w="2302" w:type="dxa"/>
          </w:tcPr>
          <w:p w14:paraId="30318BF1" w14:textId="77777777" w:rsidR="00D94757" w:rsidRDefault="00CA047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HTN</w:t>
            </w:r>
          </w:p>
          <w:p w14:paraId="5FE0EE54" w14:textId="77777777" w:rsidR="00CA0478" w:rsidRDefault="00CA047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HF</w:t>
            </w:r>
          </w:p>
          <w:p w14:paraId="22D607E8" w14:textId="77777777" w:rsidR="00CA0478" w:rsidRPr="00874FD0" w:rsidRDefault="00CA0478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874FD0">
              <w:rPr>
                <w:rFonts w:ascii="Calibri" w:hAnsi="Calibri"/>
                <w:b/>
                <w:sz w:val="16"/>
                <w:szCs w:val="16"/>
              </w:rPr>
              <w:t>Hypercalciuria</w:t>
            </w:r>
            <w:proofErr w:type="spellEnd"/>
          </w:p>
          <w:p w14:paraId="1EEC4B45" w14:textId="77777777" w:rsidR="00CA0478" w:rsidRPr="00874FD0" w:rsidRDefault="00CA0478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>Osteoporosis</w:t>
            </w:r>
          </w:p>
          <w:p w14:paraId="0FA296FF" w14:textId="77777777" w:rsidR="00CA0478" w:rsidRPr="00874FD0" w:rsidRDefault="00CA0478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874FD0">
              <w:rPr>
                <w:rFonts w:ascii="Calibri" w:hAnsi="Calibri"/>
                <w:b/>
                <w:sz w:val="16"/>
                <w:szCs w:val="16"/>
              </w:rPr>
              <w:t>Nephrogenic</w:t>
            </w:r>
            <w:proofErr w:type="spellEnd"/>
            <w:r w:rsidRPr="00874FD0">
              <w:rPr>
                <w:rFonts w:ascii="Calibri" w:hAnsi="Calibri"/>
                <w:b/>
                <w:sz w:val="16"/>
                <w:szCs w:val="16"/>
              </w:rPr>
              <w:t xml:space="preserve"> DI</w:t>
            </w:r>
          </w:p>
          <w:p w14:paraId="7FAAFB45" w14:textId="5A057AD0" w:rsidR="00CA0478" w:rsidRPr="00CA0478" w:rsidRDefault="00CA0478" w:rsidP="00CA0478">
            <w:pPr>
              <w:rPr>
                <w:rFonts w:ascii="Calibri" w:hAnsi="Calibri"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>(Inc. PCT Na/H</w:t>
            </w:r>
            <w:r w:rsidRPr="00874FD0">
              <w:rPr>
                <w:rFonts w:ascii="Calibri" w:hAnsi="Calibri"/>
                <w:b/>
                <w:sz w:val="16"/>
                <w:szCs w:val="16"/>
                <w:vertAlign w:val="subscript"/>
              </w:rPr>
              <w:t>2</w:t>
            </w:r>
            <w:r w:rsidRPr="00874FD0">
              <w:rPr>
                <w:rFonts w:ascii="Calibri" w:hAnsi="Calibri"/>
                <w:b/>
                <w:sz w:val="16"/>
                <w:szCs w:val="16"/>
              </w:rPr>
              <w:t>O reuptake)</w:t>
            </w:r>
          </w:p>
        </w:tc>
        <w:tc>
          <w:tcPr>
            <w:tcW w:w="2038" w:type="dxa"/>
          </w:tcPr>
          <w:p w14:paraId="1F45554E" w14:textId="77777777" w:rsidR="00D94757" w:rsidRDefault="00CA047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Hypokalemia</w:t>
            </w:r>
          </w:p>
          <w:p w14:paraId="1CE38C75" w14:textId="77777777" w:rsidR="00CA0478" w:rsidRPr="00874FD0" w:rsidRDefault="00CA0478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>Hyperglycemia</w:t>
            </w:r>
          </w:p>
          <w:p w14:paraId="16DA3CFB" w14:textId="77777777" w:rsidR="00CA0478" w:rsidRPr="00874FD0" w:rsidRDefault="00CA0478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>Hyperlipidemia</w:t>
            </w:r>
          </w:p>
          <w:p w14:paraId="4C0B81DD" w14:textId="77777777" w:rsidR="00CA0478" w:rsidRPr="00874FD0" w:rsidRDefault="00CA0478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874FD0">
              <w:rPr>
                <w:rFonts w:ascii="Calibri" w:hAnsi="Calibri"/>
                <w:b/>
                <w:sz w:val="16"/>
                <w:szCs w:val="16"/>
              </w:rPr>
              <w:t>Hyperuricemia</w:t>
            </w:r>
            <w:proofErr w:type="spellEnd"/>
          </w:p>
          <w:p w14:paraId="3E952CE9" w14:textId="77777777" w:rsidR="00CA0478" w:rsidRPr="00874FD0" w:rsidRDefault="00CA0478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874FD0">
              <w:rPr>
                <w:rFonts w:ascii="Calibri" w:hAnsi="Calibri"/>
                <w:b/>
                <w:sz w:val="16"/>
                <w:szCs w:val="16"/>
              </w:rPr>
              <w:t>Hypercalcemia</w:t>
            </w:r>
            <w:proofErr w:type="spellEnd"/>
          </w:p>
          <w:p w14:paraId="5D7685F8" w14:textId="2BEADE2F" w:rsidR="00CA0478" w:rsidRPr="00D94757" w:rsidRDefault="00CA0478">
            <w:pPr>
              <w:rPr>
                <w:rFonts w:ascii="Calibri" w:hAnsi="Calibri"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>Sulfa allergy</w:t>
            </w:r>
          </w:p>
        </w:tc>
      </w:tr>
      <w:tr w:rsidR="00CA0478" w:rsidRPr="00D94757" w14:paraId="166E8888" w14:textId="77777777" w:rsidTr="00874FD0">
        <w:trPr>
          <w:jc w:val="center"/>
        </w:trPr>
        <w:tc>
          <w:tcPr>
            <w:tcW w:w="1708" w:type="dxa"/>
            <w:vMerge w:val="restart"/>
          </w:tcPr>
          <w:p w14:paraId="0669225D" w14:textId="7BE8C56D" w:rsidR="00CA0478" w:rsidRPr="00804F51" w:rsidRDefault="00CA0478">
            <w:pPr>
              <w:rPr>
                <w:rFonts w:ascii="Calibri" w:hAnsi="Calibri"/>
                <w:b/>
                <w:sz w:val="16"/>
                <w:szCs w:val="16"/>
              </w:rPr>
            </w:pPr>
            <w:r w:rsidRPr="00804F51">
              <w:rPr>
                <w:rFonts w:ascii="Calibri" w:hAnsi="Calibri"/>
                <w:b/>
                <w:sz w:val="16"/>
                <w:szCs w:val="16"/>
              </w:rPr>
              <w:t>K</w:t>
            </w:r>
            <w:r w:rsidRPr="00804F51">
              <w:rPr>
                <w:rFonts w:ascii="Calibri" w:hAnsi="Calibri"/>
                <w:b/>
                <w:sz w:val="16"/>
                <w:szCs w:val="16"/>
                <w:vertAlign w:val="superscript"/>
              </w:rPr>
              <w:t>+</w:t>
            </w:r>
            <w:r w:rsidRPr="00804F51">
              <w:rPr>
                <w:rFonts w:ascii="Calibri" w:hAnsi="Calibri"/>
                <w:b/>
                <w:sz w:val="16"/>
                <w:szCs w:val="16"/>
              </w:rPr>
              <w:t xml:space="preserve"> sparring diuretics</w:t>
            </w:r>
          </w:p>
        </w:tc>
        <w:tc>
          <w:tcPr>
            <w:tcW w:w="1720" w:type="dxa"/>
          </w:tcPr>
          <w:p w14:paraId="6C5A8704" w14:textId="77777777" w:rsidR="00CA0478" w:rsidRDefault="00CA047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Spironolactone</w:t>
            </w:r>
          </w:p>
          <w:p w14:paraId="0A57EC08" w14:textId="11C2DE70" w:rsidR="00CA0478" w:rsidRPr="00D94757" w:rsidRDefault="00CA0478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Eplerenone</w:t>
            </w:r>
            <w:proofErr w:type="spellEnd"/>
          </w:p>
        </w:tc>
        <w:tc>
          <w:tcPr>
            <w:tcW w:w="2535" w:type="dxa"/>
          </w:tcPr>
          <w:p w14:paraId="02283FAE" w14:textId="77777777" w:rsidR="00CA0478" w:rsidRPr="00874FD0" w:rsidRDefault="00CA0478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>Aldosterone antagonists</w:t>
            </w:r>
          </w:p>
          <w:p w14:paraId="06B6D54C" w14:textId="77777777" w:rsidR="00CA0478" w:rsidRDefault="00CA047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Inc. Na/H</w:t>
            </w:r>
            <w:r>
              <w:rPr>
                <w:rFonts w:ascii="Calibri" w:hAnsi="Calibri"/>
                <w:sz w:val="16"/>
                <w:szCs w:val="16"/>
                <w:vertAlign w:val="subscript"/>
              </w:rPr>
              <w:t>2</w:t>
            </w:r>
            <w:r>
              <w:rPr>
                <w:rFonts w:ascii="Calibri" w:hAnsi="Calibri"/>
                <w:sz w:val="16"/>
                <w:szCs w:val="16"/>
              </w:rPr>
              <w:t>O excretion</w:t>
            </w:r>
          </w:p>
          <w:p w14:paraId="6A06A2C1" w14:textId="31C3B8C5" w:rsidR="00CA0478" w:rsidRPr="00CA0478" w:rsidRDefault="00CA047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Dec. K, H excretion</w:t>
            </w:r>
          </w:p>
        </w:tc>
        <w:tc>
          <w:tcPr>
            <w:tcW w:w="2302" w:type="dxa"/>
            <w:vMerge w:val="restart"/>
          </w:tcPr>
          <w:p w14:paraId="59259EB0" w14:textId="77777777" w:rsidR="00CA0478" w:rsidRDefault="00CA0478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Hyperaldosteronism</w:t>
            </w:r>
            <w:proofErr w:type="spellEnd"/>
          </w:p>
          <w:p w14:paraId="705D2EFB" w14:textId="77777777" w:rsidR="00CA0478" w:rsidRPr="00874FD0" w:rsidRDefault="00CA0478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>K depletion</w:t>
            </w:r>
          </w:p>
          <w:p w14:paraId="4D51F776" w14:textId="77777777" w:rsidR="00FD7E15" w:rsidRPr="00874FD0" w:rsidRDefault="00FD7E15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>HF</w:t>
            </w:r>
          </w:p>
          <w:p w14:paraId="5C8F4581" w14:textId="2AF2445D" w:rsidR="00FD7E15" w:rsidRDefault="00FD7E1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Ascites (spironolactone)</w:t>
            </w:r>
          </w:p>
          <w:p w14:paraId="73DB6CCB" w14:textId="77777777" w:rsidR="00CA0478" w:rsidRDefault="00CA0478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Nephrogenic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DI</w:t>
            </w:r>
          </w:p>
          <w:p w14:paraId="1B9EBAA1" w14:textId="43E9A002" w:rsidR="00CA0478" w:rsidRPr="00D94757" w:rsidRDefault="00CA047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amiloride</w:t>
            </w:r>
            <w:proofErr w:type="spellEnd"/>
            <w:proofErr w:type="gramEnd"/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2038" w:type="dxa"/>
            <w:vMerge w:val="restart"/>
          </w:tcPr>
          <w:p w14:paraId="74AC34BB" w14:textId="77777777" w:rsidR="00CA0478" w:rsidRDefault="00CA047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Hyperkalemia</w:t>
            </w:r>
          </w:p>
          <w:p w14:paraId="57C5C854" w14:textId="59A31FD9" w:rsidR="00C51AF8" w:rsidRDefault="00C51A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gramStart"/>
            <w:r w:rsidRPr="00874FD0">
              <w:rPr>
                <w:rFonts w:ascii="Calibri" w:hAnsi="Calibri"/>
                <w:b/>
                <w:sz w:val="16"/>
                <w:szCs w:val="16"/>
              </w:rPr>
              <w:t>arrhythmias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)</w:t>
            </w:r>
          </w:p>
          <w:p w14:paraId="16E98FBF" w14:textId="77777777" w:rsidR="00CA0478" w:rsidRPr="00874FD0" w:rsidRDefault="00CA0478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>Anti-androgenic</w:t>
            </w:r>
          </w:p>
          <w:p w14:paraId="336A7746" w14:textId="3A760842" w:rsidR="00CA0478" w:rsidRPr="00D94757" w:rsidRDefault="00CA047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spironolactone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CA0478" w:rsidRPr="00D94757" w14:paraId="2CC6CCE8" w14:textId="77777777" w:rsidTr="00874FD0">
        <w:trPr>
          <w:jc w:val="center"/>
        </w:trPr>
        <w:tc>
          <w:tcPr>
            <w:tcW w:w="1708" w:type="dxa"/>
            <w:vMerge/>
          </w:tcPr>
          <w:p w14:paraId="2978838D" w14:textId="7F6A4552" w:rsidR="00CA0478" w:rsidRPr="00804F51" w:rsidRDefault="00CA0478" w:rsidP="004A4EE3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720" w:type="dxa"/>
          </w:tcPr>
          <w:p w14:paraId="7BDC375D" w14:textId="77777777" w:rsidR="00CA0478" w:rsidRDefault="00CA0478" w:rsidP="004A4EE3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Amiloride</w:t>
            </w:r>
            <w:proofErr w:type="spellEnd"/>
          </w:p>
          <w:p w14:paraId="0F5B9044" w14:textId="521170FB" w:rsidR="00CA0478" w:rsidRPr="00D94757" w:rsidRDefault="00CA0478" w:rsidP="004A4EE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Triamterene</w:t>
            </w:r>
          </w:p>
        </w:tc>
        <w:tc>
          <w:tcPr>
            <w:tcW w:w="2535" w:type="dxa"/>
          </w:tcPr>
          <w:p w14:paraId="1AA03F2B" w14:textId="77777777" w:rsidR="00CA0478" w:rsidRPr="00874FD0" w:rsidRDefault="00CA0478" w:rsidP="004A4EE3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 xml:space="preserve">Inhibit </w:t>
            </w:r>
            <w:proofErr w:type="spellStart"/>
            <w:r w:rsidRPr="00874FD0">
              <w:rPr>
                <w:rFonts w:ascii="Calibri" w:hAnsi="Calibri"/>
                <w:b/>
                <w:sz w:val="16"/>
                <w:szCs w:val="16"/>
              </w:rPr>
              <w:t>ENaC</w:t>
            </w:r>
            <w:proofErr w:type="spellEnd"/>
            <w:r w:rsidRPr="00874FD0">
              <w:rPr>
                <w:rFonts w:ascii="Calibri" w:hAnsi="Calibri"/>
                <w:b/>
                <w:sz w:val="16"/>
                <w:szCs w:val="16"/>
              </w:rPr>
              <w:t xml:space="preserve"> channel</w:t>
            </w:r>
          </w:p>
          <w:p w14:paraId="46BA4497" w14:textId="7EE6039D" w:rsidR="00CA0478" w:rsidRPr="00D94757" w:rsidRDefault="00CA0478" w:rsidP="004A4EE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collecting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duct)</w:t>
            </w:r>
          </w:p>
        </w:tc>
        <w:tc>
          <w:tcPr>
            <w:tcW w:w="2302" w:type="dxa"/>
            <w:vMerge/>
          </w:tcPr>
          <w:p w14:paraId="72E61E0F" w14:textId="77777777" w:rsidR="00CA0478" w:rsidRPr="00D94757" w:rsidRDefault="00CA0478" w:rsidP="004A4EE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38" w:type="dxa"/>
            <w:vMerge/>
          </w:tcPr>
          <w:p w14:paraId="011C110D" w14:textId="77777777" w:rsidR="00CA0478" w:rsidRPr="00D94757" w:rsidRDefault="00CA0478" w:rsidP="004A4EE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344FB" w:rsidRPr="00D94757" w14:paraId="612E0EA2" w14:textId="77777777" w:rsidTr="00874FD0">
        <w:trPr>
          <w:jc w:val="center"/>
        </w:trPr>
        <w:tc>
          <w:tcPr>
            <w:tcW w:w="1708" w:type="dxa"/>
          </w:tcPr>
          <w:p w14:paraId="1005A5B7" w14:textId="0A6AF34C" w:rsidR="003344FB" w:rsidRDefault="00FD7E15" w:rsidP="004A4EE3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Angiotensin</w:t>
            </w:r>
          </w:p>
          <w:p w14:paraId="4995620B" w14:textId="77777777" w:rsidR="00FD7E15" w:rsidRDefault="00FD7E15" w:rsidP="004A4EE3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Converting</w:t>
            </w:r>
          </w:p>
          <w:p w14:paraId="4505CBDF" w14:textId="77777777" w:rsidR="00FD7E15" w:rsidRDefault="00FD7E15" w:rsidP="004A4EE3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Enzyme</w:t>
            </w:r>
          </w:p>
          <w:p w14:paraId="552EECF8" w14:textId="44046774" w:rsidR="00FD7E15" w:rsidRPr="00804F51" w:rsidRDefault="00FD7E15" w:rsidP="004A4EE3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Inhibitors</w:t>
            </w:r>
          </w:p>
        </w:tc>
        <w:tc>
          <w:tcPr>
            <w:tcW w:w="1720" w:type="dxa"/>
          </w:tcPr>
          <w:p w14:paraId="3DBF7932" w14:textId="77777777" w:rsidR="003344FB" w:rsidRDefault="00FD7E15" w:rsidP="004A4EE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Captopril</w:t>
            </w:r>
          </w:p>
          <w:p w14:paraId="131B08D6" w14:textId="77777777" w:rsidR="00FD7E15" w:rsidRDefault="00FD7E15" w:rsidP="004A4EE3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Enalpril</w:t>
            </w:r>
            <w:proofErr w:type="spellEnd"/>
          </w:p>
          <w:p w14:paraId="0B539F0E" w14:textId="77777777" w:rsidR="00FD7E15" w:rsidRDefault="00FD7E15" w:rsidP="004A4EE3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Lisinopril</w:t>
            </w:r>
            <w:proofErr w:type="spellEnd"/>
          </w:p>
          <w:p w14:paraId="0445D810" w14:textId="659B848D" w:rsidR="00FD7E15" w:rsidRPr="00D94757" w:rsidRDefault="00FD7E15" w:rsidP="004A4EE3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Ramipril</w:t>
            </w:r>
            <w:proofErr w:type="spellEnd"/>
          </w:p>
        </w:tc>
        <w:tc>
          <w:tcPr>
            <w:tcW w:w="2535" w:type="dxa"/>
          </w:tcPr>
          <w:p w14:paraId="51E2E5C9" w14:textId="2007C599" w:rsidR="003344FB" w:rsidRPr="00874FD0" w:rsidRDefault="00FD7E15" w:rsidP="004A4EE3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>Inhibit ACE</w:t>
            </w:r>
            <w:r w:rsidR="004A4EE3" w:rsidRPr="00874FD0">
              <w:rPr>
                <w:rFonts w:ascii="Calibri" w:hAnsi="Calibri"/>
                <w:b/>
                <w:sz w:val="16"/>
                <w:szCs w:val="16"/>
              </w:rPr>
              <w:t xml:space="preserve"> -&gt; </w:t>
            </w:r>
            <w:proofErr w:type="spellStart"/>
            <w:r w:rsidR="004A4EE3" w:rsidRPr="00874FD0">
              <w:rPr>
                <w:rFonts w:ascii="Calibri" w:hAnsi="Calibri"/>
                <w:b/>
                <w:sz w:val="16"/>
                <w:szCs w:val="16"/>
              </w:rPr>
              <w:t>dec.</w:t>
            </w:r>
            <w:proofErr w:type="spellEnd"/>
            <w:r w:rsidR="004A4EE3" w:rsidRPr="00874FD0">
              <w:rPr>
                <w:rFonts w:ascii="Calibri" w:hAnsi="Calibri"/>
                <w:b/>
                <w:sz w:val="16"/>
                <w:szCs w:val="16"/>
              </w:rPr>
              <w:t xml:space="preserve"> AT-II levels</w:t>
            </w:r>
          </w:p>
          <w:p w14:paraId="08963DDE" w14:textId="77777777" w:rsidR="009B3E71" w:rsidRDefault="009B3E71" w:rsidP="004A4EE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Inhibit efferent arteriole constrict.</w:t>
            </w:r>
          </w:p>
          <w:p w14:paraId="12BB930A" w14:textId="77777777" w:rsidR="009B3E71" w:rsidRDefault="009B3E71" w:rsidP="004A4EE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(Dec. GFR)</w:t>
            </w:r>
          </w:p>
          <w:p w14:paraId="067E9BDB" w14:textId="41049EE7" w:rsidR="009B3E71" w:rsidRPr="00D94757" w:rsidRDefault="009B3E71" w:rsidP="004A4EE3">
            <w:pPr>
              <w:rPr>
                <w:rFonts w:ascii="Calibri" w:hAnsi="Calibri"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 xml:space="preserve">Inc. </w:t>
            </w:r>
            <w:proofErr w:type="spellStart"/>
            <w:r w:rsidRPr="00874FD0">
              <w:rPr>
                <w:rFonts w:ascii="Calibri" w:hAnsi="Calibri"/>
                <w:b/>
                <w:sz w:val="16"/>
                <w:szCs w:val="16"/>
              </w:rPr>
              <w:t>bradykinin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(vasodilator)</w:t>
            </w:r>
          </w:p>
        </w:tc>
        <w:tc>
          <w:tcPr>
            <w:tcW w:w="2302" w:type="dxa"/>
          </w:tcPr>
          <w:p w14:paraId="6950ED91" w14:textId="1668EFDD" w:rsidR="003344FB" w:rsidRPr="00874FD0" w:rsidRDefault="009B3E71" w:rsidP="004A4EE3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>HTN (prevents heart remodel)</w:t>
            </w:r>
          </w:p>
          <w:p w14:paraId="5BD22B1F" w14:textId="77777777" w:rsidR="009B3E71" w:rsidRPr="00874FD0" w:rsidRDefault="009B3E71" w:rsidP="004A4EE3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>HF (</w:t>
            </w:r>
            <w:proofErr w:type="spellStart"/>
            <w:r w:rsidRPr="00874FD0">
              <w:rPr>
                <w:rFonts w:ascii="Calibri" w:hAnsi="Calibri"/>
                <w:b/>
                <w:sz w:val="16"/>
                <w:szCs w:val="16"/>
              </w:rPr>
              <w:t>dec.</w:t>
            </w:r>
            <w:proofErr w:type="spellEnd"/>
            <w:r w:rsidRPr="00874FD0">
              <w:rPr>
                <w:rFonts w:ascii="Calibri" w:hAnsi="Calibri"/>
                <w:b/>
                <w:sz w:val="16"/>
                <w:szCs w:val="16"/>
              </w:rPr>
              <w:t xml:space="preserve"> mortality)</w:t>
            </w:r>
          </w:p>
          <w:p w14:paraId="6463EAF0" w14:textId="77777777" w:rsidR="009B3E71" w:rsidRDefault="009B3E71" w:rsidP="004A4EE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Proteinuria</w:t>
            </w:r>
          </w:p>
          <w:p w14:paraId="251E57BC" w14:textId="77777777" w:rsidR="009B3E71" w:rsidRPr="00874FD0" w:rsidRDefault="009B3E71" w:rsidP="004A4EE3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>Diabetic nephropathy</w:t>
            </w:r>
          </w:p>
          <w:p w14:paraId="1818985F" w14:textId="77777777" w:rsidR="00020861" w:rsidRDefault="00020861" w:rsidP="004A4EE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Cause renal failure w/</w:t>
            </w:r>
          </w:p>
          <w:p w14:paraId="422DE352" w14:textId="2ECFC26A" w:rsidR="00020861" w:rsidRPr="00D94757" w:rsidRDefault="00020861" w:rsidP="004A4EE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bilateral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renal artery stenosis</w:t>
            </w:r>
          </w:p>
        </w:tc>
        <w:tc>
          <w:tcPr>
            <w:tcW w:w="2038" w:type="dxa"/>
          </w:tcPr>
          <w:p w14:paraId="52C6A8E2" w14:textId="3950CEB6" w:rsidR="003344FB" w:rsidRPr="00874FD0" w:rsidRDefault="00415B35" w:rsidP="004A4EE3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>Dry c</w:t>
            </w:r>
            <w:r w:rsidR="009B3E71" w:rsidRPr="00874FD0">
              <w:rPr>
                <w:rFonts w:ascii="Calibri" w:hAnsi="Calibri"/>
                <w:b/>
                <w:sz w:val="16"/>
                <w:szCs w:val="16"/>
              </w:rPr>
              <w:t>ough</w:t>
            </w:r>
          </w:p>
          <w:p w14:paraId="4AE5068F" w14:textId="77777777" w:rsidR="009B3E71" w:rsidRPr="00874FD0" w:rsidRDefault="009B3E71" w:rsidP="004A4EE3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>Angioedema (</w:t>
            </w:r>
            <w:proofErr w:type="spellStart"/>
            <w:r w:rsidRPr="00874FD0">
              <w:rPr>
                <w:rFonts w:ascii="Calibri" w:hAnsi="Calibri"/>
                <w:b/>
                <w:sz w:val="16"/>
                <w:szCs w:val="16"/>
              </w:rPr>
              <w:t>bradykinin</w:t>
            </w:r>
            <w:proofErr w:type="spellEnd"/>
            <w:r w:rsidRPr="00874F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14:paraId="4F398C31" w14:textId="77777777" w:rsidR="009B3E71" w:rsidRPr="00874FD0" w:rsidRDefault="009B3E71" w:rsidP="004A4EE3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>Teratogen (renal)</w:t>
            </w:r>
          </w:p>
          <w:p w14:paraId="15DBD7C9" w14:textId="77777777" w:rsidR="009B3E71" w:rsidRDefault="009B3E71" w:rsidP="004A4EE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Inc. creatinine</w:t>
            </w:r>
          </w:p>
          <w:p w14:paraId="38BD49F1" w14:textId="42A30C12" w:rsidR="009B3E71" w:rsidRDefault="00874FD0" w:rsidP="004A4EE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Hyper</w:t>
            </w:r>
            <w:r w:rsidR="009B3E71">
              <w:rPr>
                <w:rFonts w:ascii="Calibri" w:hAnsi="Calibri"/>
                <w:sz w:val="16"/>
                <w:szCs w:val="16"/>
              </w:rPr>
              <w:t>kalemia</w:t>
            </w:r>
          </w:p>
          <w:p w14:paraId="7576948E" w14:textId="03521729" w:rsidR="009B3E71" w:rsidRPr="00D94757" w:rsidRDefault="009B3E71" w:rsidP="004A4EE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Hypotension</w:t>
            </w:r>
          </w:p>
        </w:tc>
      </w:tr>
      <w:tr w:rsidR="00CA0478" w:rsidRPr="00D94757" w14:paraId="4CA1365D" w14:textId="77777777" w:rsidTr="00874FD0">
        <w:trPr>
          <w:jc w:val="center"/>
        </w:trPr>
        <w:tc>
          <w:tcPr>
            <w:tcW w:w="1708" w:type="dxa"/>
          </w:tcPr>
          <w:p w14:paraId="647C1BB5" w14:textId="029A3C86" w:rsidR="006E299E" w:rsidRDefault="009B3E71" w:rsidP="004A4EE3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Angiotensin II</w:t>
            </w:r>
          </w:p>
          <w:p w14:paraId="12F0B608" w14:textId="77777777" w:rsidR="009B3E71" w:rsidRDefault="009B3E71" w:rsidP="004A4EE3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Receptor</w:t>
            </w:r>
          </w:p>
          <w:p w14:paraId="61AFA810" w14:textId="5E75379A" w:rsidR="009B3E71" w:rsidRPr="00804F51" w:rsidRDefault="009B3E71" w:rsidP="004A4EE3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Blockers</w:t>
            </w:r>
          </w:p>
        </w:tc>
        <w:tc>
          <w:tcPr>
            <w:tcW w:w="1720" w:type="dxa"/>
          </w:tcPr>
          <w:p w14:paraId="7801937F" w14:textId="77777777" w:rsidR="006E299E" w:rsidRDefault="00FD7E15" w:rsidP="004A4EE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Losartan</w:t>
            </w:r>
          </w:p>
          <w:p w14:paraId="44296B87" w14:textId="77777777" w:rsidR="00FD7E15" w:rsidRDefault="00FD7E15" w:rsidP="004A4EE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Candesartan</w:t>
            </w:r>
          </w:p>
          <w:p w14:paraId="2ACF539B" w14:textId="49F19654" w:rsidR="00FD7E15" w:rsidRPr="00D94757" w:rsidRDefault="00FD7E15" w:rsidP="004A4EE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Valsartan</w:t>
            </w:r>
          </w:p>
        </w:tc>
        <w:tc>
          <w:tcPr>
            <w:tcW w:w="2535" w:type="dxa"/>
          </w:tcPr>
          <w:p w14:paraId="65344610" w14:textId="77777777" w:rsidR="006E299E" w:rsidRPr="00874FD0" w:rsidRDefault="004A4EE3" w:rsidP="004A4EE3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>Prevents AT-II receptor binding</w:t>
            </w:r>
          </w:p>
          <w:p w14:paraId="6EC71EBF" w14:textId="7C665E74" w:rsidR="004A4EE3" w:rsidRPr="00D94757" w:rsidRDefault="004A4EE3" w:rsidP="004A4EE3">
            <w:pPr>
              <w:rPr>
                <w:rFonts w:ascii="Calibri" w:hAnsi="Calibri"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 xml:space="preserve">Do not increase </w:t>
            </w:r>
            <w:proofErr w:type="spellStart"/>
            <w:r w:rsidRPr="00874FD0">
              <w:rPr>
                <w:rFonts w:ascii="Calibri" w:hAnsi="Calibri"/>
                <w:b/>
                <w:sz w:val="16"/>
                <w:szCs w:val="16"/>
              </w:rPr>
              <w:t>bradykinin</w:t>
            </w:r>
            <w:proofErr w:type="spellEnd"/>
          </w:p>
        </w:tc>
        <w:tc>
          <w:tcPr>
            <w:tcW w:w="2302" w:type="dxa"/>
          </w:tcPr>
          <w:p w14:paraId="6C16FE32" w14:textId="77777777" w:rsidR="006E299E" w:rsidRPr="00874FD0" w:rsidRDefault="00415B35" w:rsidP="004A4EE3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>HTN</w:t>
            </w:r>
          </w:p>
          <w:p w14:paraId="547E0B36" w14:textId="77777777" w:rsidR="00415B35" w:rsidRPr="00874FD0" w:rsidRDefault="00415B35" w:rsidP="004A4EE3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>HF</w:t>
            </w:r>
          </w:p>
          <w:p w14:paraId="2645394F" w14:textId="77777777" w:rsidR="00415B35" w:rsidRDefault="00415B35" w:rsidP="004A4EE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Proteinuria</w:t>
            </w:r>
          </w:p>
          <w:p w14:paraId="67F3837D" w14:textId="491BC52A" w:rsidR="00415B35" w:rsidRPr="00874FD0" w:rsidRDefault="00415B35" w:rsidP="004A4EE3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>Diabetic nephropathy</w:t>
            </w:r>
          </w:p>
        </w:tc>
        <w:tc>
          <w:tcPr>
            <w:tcW w:w="2038" w:type="dxa"/>
          </w:tcPr>
          <w:p w14:paraId="4967BB57" w14:textId="77777777" w:rsidR="006E299E" w:rsidRDefault="00415B35" w:rsidP="004A4EE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Hyperkalemia</w:t>
            </w:r>
          </w:p>
          <w:p w14:paraId="0A9AEFDA" w14:textId="77777777" w:rsidR="00415B35" w:rsidRDefault="00415B35" w:rsidP="004A4EE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Dec. GFR</w:t>
            </w:r>
          </w:p>
          <w:p w14:paraId="3FDEEBF0" w14:textId="77777777" w:rsidR="00415B35" w:rsidRDefault="00415B35" w:rsidP="004A4EE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Hypotension</w:t>
            </w:r>
          </w:p>
          <w:p w14:paraId="0408473A" w14:textId="49948B5F" w:rsidR="00415B35" w:rsidRPr="00874FD0" w:rsidRDefault="00415B35" w:rsidP="004A4EE3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>Teratogen</w:t>
            </w:r>
          </w:p>
        </w:tc>
      </w:tr>
      <w:tr w:rsidR="009B3E71" w:rsidRPr="00D94757" w14:paraId="224EBAFA" w14:textId="77777777" w:rsidTr="00874FD0">
        <w:trPr>
          <w:jc w:val="center"/>
        </w:trPr>
        <w:tc>
          <w:tcPr>
            <w:tcW w:w="1708" w:type="dxa"/>
          </w:tcPr>
          <w:p w14:paraId="5FAF73C3" w14:textId="660E31AC" w:rsidR="006E299E" w:rsidRPr="00804F51" w:rsidRDefault="00FD7E15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Aliskiren</w:t>
            </w:r>
            <w:proofErr w:type="spellEnd"/>
          </w:p>
        </w:tc>
        <w:tc>
          <w:tcPr>
            <w:tcW w:w="1720" w:type="dxa"/>
          </w:tcPr>
          <w:p w14:paraId="68F8E1D8" w14:textId="77777777" w:rsidR="006E299E" w:rsidRPr="00D94757" w:rsidRDefault="006E299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35" w:type="dxa"/>
          </w:tcPr>
          <w:p w14:paraId="62B386F6" w14:textId="77777777" w:rsidR="006E299E" w:rsidRPr="00874FD0" w:rsidRDefault="00415B35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>Renin inhibitor</w:t>
            </w:r>
          </w:p>
          <w:p w14:paraId="2EFD0BCA" w14:textId="656ED787" w:rsidR="00415B35" w:rsidRPr="00D94757" w:rsidRDefault="00415B3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Blocks production of AT-I</w:t>
            </w:r>
          </w:p>
        </w:tc>
        <w:tc>
          <w:tcPr>
            <w:tcW w:w="2302" w:type="dxa"/>
          </w:tcPr>
          <w:p w14:paraId="3CBA0293" w14:textId="684F4F6D" w:rsidR="006E299E" w:rsidRPr="00D94757" w:rsidRDefault="00415B3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Hypertension</w:t>
            </w:r>
          </w:p>
        </w:tc>
        <w:tc>
          <w:tcPr>
            <w:tcW w:w="2038" w:type="dxa"/>
          </w:tcPr>
          <w:p w14:paraId="45A6EC54" w14:textId="77777777" w:rsidR="006E299E" w:rsidRDefault="00415B3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Hyperkalemia</w:t>
            </w:r>
          </w:p>
          <w:p w14:paraId="38E7A061" w14:textId="77777777" w:rsidR="00415B35" w:rsidRDefault="00415B3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Dec. GFR</w:t>
            </w:r>
          </w:p>
          <w:p w14:paraId="139D48D9" w14:textId="77777777" w:rsidR="00415B35" w:rsidRDefault="00415B3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Hypotension</w:t>
            </w:r>
          </w:p>
          <w:p w14:paraId="6BFD3992" w14:textId="77777777" w:rsidR="00415B35" w:rsidRPr="00874FD0" w:rsidRDefault="00415B35">
            <w:pPr>
              <w:rPr>
                <w:rFonts w:ascii="Calibri" w:hAnsi="Calibri"/>
                <w:b/>
                <w:sz w:val="16"/>
                <w:szCs w:val="16"/>
              </w:rPr>
            </w:pPr>
            <w:bookmarkStart w:id="0" w:name="_GoBack"/>
            <w:r w:rsidRPr="00874FD0">
              <w:rPr>
                <w:rFonts w:ascii="Calibri" w:hAnsi="Calibri"/>
                <w:b/>
                <w:sz w:val="16"/>
                <w:szCs w:val="16"/>
              </w:rPr>
              <w:t>Do not give if taking</w:t>
            </w:r>
          </w:p>
          <w:p w14:paraId="4701921A" w14:textId="63E42A2C" w:rsidR="00415B35" w:rsidRPr="00D94757" w:rsidRDefault="00415B35">
            <w:pPr>
              <w:rPr>
                <w:rFonts w:ascii="Calibri" w:hAnsi="Calibri"/>
                <w:sz w:val="16"/>
                <w:szCs w:val="16"/>
              </w:rPr>
            </w:pPr>
            <w:r w:rsidRPr="00874FD0">
              <w:rPr>
                <w:rFonts w:ascii="Calibri" w:hAnsi="Calibri"/>
                <w:b/>
                <w:sz w:val="16"/>
                <w:szCs w:val="16"/>
              </w:rPr>
              <w:t>ACE-I or ARBs</w:t>
            </w:r>
            <w:bookmarkEnd w:id="0"/>
          </w:p>
        </w:tc>
      </w:tr>
    </w:tbl>
    <w:p w14:paraId="4167BFE5" w14:textId="6C967A71" w:rsidR="002A595B" w:rsidRDefault="002A595B"/>
    <w:sectPr w:rsidR="002A595B" w:rsidSect="00772A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57"/>
    <w:rsid w:val="00020861"/>
    <w:rsid w:val="002A595B"/>
    <w:rsid w:val="002E4BCA"/>
    <w:rsid w:val="003344FB"/>
    <w:rsid w:val="0035138F"/>
    <w:rsid w:val="00415B35"/>
    <w:rsid w:val="004A4EE3"/>
    <w:rsid w:val="004A653A"/>
    <w:rsid w:val="006E299E"/>
    <w:rsid w:val="00772A43"/>
    <w:rsid w:val="00804F51"/>
    <w:rsid w:val="00874FD0"/>
    <w:rsid w:val="009B3E71"/>
    <w:rsid w:val="00C51AF8"/>
    <w:rsid w:val="00C94A38"/>
    <w:rsid w:val="00CA0478"/>
    <w:rsid w:val="00D94757"/>
    <w:rsid w:val="00E73343"/>
    <w:rsid w:val="00F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335B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344</Words>
  <Characters>1962</Characters>
  <Application>Microsoft Macintosh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SOM-Student</dc:creator>
  <cp:keywords/>
  <dc:description/>
  <cp:lastModifiedBy>SOM-Student</cp:lastModifiedBy>
  <cp:revision>17</cp:revision>
  <dcterms:created xsi:type="dcterms:W3CDTF">2016-03-12T21:59:00Z</dcterms:created>
  <dcterms:modified xsi:type="dcterms:W3CDTF">2016-03-12T22:36:00Z</dcterms:modified>
</cp:coreProperties>
</file>