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6" w:type="dxa"/>
        <w:jc w:val="center"/>
        <w:tblLook w:val="04A0" w:firstRow="1" w:lastRow="0" w:firstColumn="1" w:lastColumn="0" w:noHBand="0" w:noVBand="1"/>
      </w:tblPr>
      <w:tblGrid>
        <w:gridCol w:w="1258"/>
        <w:gridCol w:w="1495"/>
        <w:gridCol w:w="1960"/>
        <w:gridCol w:w="2010"/>
        <w:gridCol w:w="2643"/>
      </w:tblGrid>
      <w:tr w:rsidR="00887857" w:rsidRPr="00887857" w14:paraId="6F468A9D" w14:textId="77777777" w:rsidTr="00887857">
        <w:trPr>
          <w:jc w:val="center"/>
        </w:trPr>
        <w:tc>
          <w:tcPr>
            <w:tcW w:w="1258" w:type="dxa"/>
          </w:tcPr>
          <w:p w14:paraId="2EF4374F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Drug</w:t>
            </w:r>
          </w:p>
        </w:tc>
        <w:tc>
          <w:tcPr>
            <w:tcW w:w="1495" w:type="dxa"/>
          </w:tcPr>
          <w:p w14:paraId="69FAA3AB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Examples</w:t>
            </w:r>
          </w:p>
        </w:tc>
        <w:tc>
          <w:tcPr>
            <w:tcW w:w="1960" w:type="dxa"/>
          </w:tcPr>
          <w:p w14:paraId="4F65CC62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Mechanism</w:t>
            </w:r>
          </w:p>
        </w:tc>
        <w:tc>
          <w:tcPr>
            <w:tcW w:w="2010" w:type="dxa"/>
          </w:tcPr>
          <w:p w14:paraId="0F5EAFB6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Uses</w:t>
            </w:r>
          </w:p>
        </w:tc>
        <w:tc>
          <w:tcPr>
            <w:tcW w:w="2643" w:type="dxa"/>
          </w:tcPr>
          <w:p w14:paraId="3E878001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Side effects</w:t>
            </w:r>
          </w:p>
        </w:tc>
      </w:tr>
      <w:tr w:rsidR="00887857" w:rsidRPr="00887857" w14:paraId="0E0CC7E1" w14:textId="77777777" w:rsidTr="00887857">
        <w:trPr>
          <w:jc w:val="center"/>
        </w:trPr>
        <w:tc>
          <w:tcPr>
            <w:tcW w:w="1258" w:type="dxa"/>
            <w:vMerge w:val="restart"/>
          </w:tcPr>
          <w:p w14:paraId="0040AA97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Opioids</w:t>
            </w:r>
          </w:p>
        </w:tc>
        <w:tc>
          <w:tcPr>
            <w:tcW w:w="1495" w:type="dxa"/>
          </w:tcPr>
          <w:p w14:paraId="4BDD1894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Morphine</w:t>
            </w:r>
          </w:p>
          <w:p w14:paraId="7C04C8AB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Fentanyl</w:t>
            </w:r>
          </w:p>
          <w:p w14:paraId="5E934DB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Codeine</w:t>
            </w:r>
          </w:p>
          <w:p w14:paraId="5419609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Loperamide</w:t>
            </w:r>
            <w:proofErr w:type="spellEnd"/>
          </w:p>
          <w:p w14:paraId="6C9B450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Methadone</w:t>
            </w:r>
          </w:p>
          <w:p w14:paraId="1BB475B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Meperidine</w:t>
            </w:r>
            <w:proofErr w:type="spellEnd"/>
          </w:p>
          <w:p w14:paraId="7514A24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Dextromethorphan</w:t>
            </w:r>
          </w:p>
          <w:p w14:paraId="33A36659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Diphenoxylate</w:t>
            </w:r>
            <w:proofErr w:type="spellEnd"/>
          </w:p>
        </w:tc>
        <w:tc>
          <w:tcPr>
            <w:tcW w:w="1960" w:type="dxa"/>
          </w:tcPr>
          <w:p w14:paraId="1E9A4045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Opioid receptor agonist</w:t>
            </w:r>
          </w:p>
          <w:p w14:paraId="1EA06C0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delta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>, kappa, mu)</w:t>
            </w:r>
          </w:p>
          <w:p w14:paraId="0B5D6E5D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Open K</w:t>
            </w:r>
            <w:r w:rsidRPr="00887857">
              <w:rPr>
                <w:rFonts w:ascii="Calibri" w:hAnsi="Calibri"/>
                <w:b/>
                <w:sz w:val="14"/>
                <w:szCs w:val="14"/>
                <w:vertAlign w:val="superscript"/>
              </w:rPr>
              <w:t>+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, close Ca</w:t>
            </w:r>
            <w:r w:rsidRPr="00887857">
              <w:rPr>
                <w:rFonts w:ascii="Calibri" w:hAnsi="Calibri"/>
                <w:b/>
                <w:sz w:val="14"/>
                <w:szCs w:val="14"/>
                <w:vertAlign w:val="superscript"/>
              </w:rPr>
              <w:t>2+</w:t>
            </w:r>
          </w:p>
          <w:p w14:paraId="1A5F9824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spellStart"/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decr</w:t>
            </w:r>
            <w:proofErr w:type="spellEnd"/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>. AP transmission)</w:t>
            </w:r>
          </w:p>
          <w:p w14:paraId="605C52F3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Inhibit release of:</w:t>
            </w:r>
          </w:p>
          <w:p w14:paraId="50E7251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ACh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>, Substance P,</w:t>
            </w:r>
          </w:p>
          <w:p w14:paraId="4E87DED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Glutamate, NE, 5-HT</w:t>
            </w:r>
          </w:p>
        </w:tc>
        <w:tc>
          <w:tcPr>
            <w:tcW w:w="2010" w:type="dxa"/>
          </w:tcPr>
          <w:p w14:paraId="4D7DC4DD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Pain</w:t>
            </w:r>
          </w:p>
          <w:p w14:paraId="6CF6206F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Cough suppression</w:t>
            </w:r>
          </w:p>
          <w:p w14:paraId="39472D79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dextromethorphan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>)</w:t>
            </w:r>
          </w:p>
          <w:p w14:paraId="7AA84B34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Diarrhea</w:t>
            </w:r>
          </w:p>
          <w:p w14:paraId="2559F85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spellStart"/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loperamide</w:t>
            </w:r>
            <w:proofErr w:type="spellEnd"/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, 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diphenoxylate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>)</w:t>
            </w:r>
          </w:p>
          <w:p w14:paraId="0798CB3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Acute pulmonary edema</w:t>
            </w:r>
          </w:p>
          <w:p w14:paraId="0BB7E960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Heroin maintenance</w:t>
            </w:r>
          </w:p>
          <w:p w14:paraId="2980C1CC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methadone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2643" w:type="dxa"/>
          </w:tcPr>
          <w:p w14:paraId="4B97723F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Addiction</w:t>
            </w:r>
          </w:p>
          <w:p w14:paraId="0C06AB23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Respiratory depression</w:t>
            </w:r>
          </w:p>
          <w:p w14:paraId="76E025CB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Constipation</w:t>
            </w:r>
          </w:p>
          <w:p w14:paraId="1016D2E9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Miosis</w:t>
            </w:r>
            <w:proofErr w:type="spellEnd"/>
          </w:p>
          <w:p w14:paraId="56A5F95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Tolerance</w:t>
            </w:r>
          </w:p>
          <w:p w14:paraId="385BE130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not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to constipation/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miosis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>)</w:t>
            </w:r>
          </w:p>
          <w:p w14:paraId="37DAD311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Treat w/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naloxone, naltrexone</w:t>
            </w:r>
          </w:p>
          <w:p w14:paraId="60E00AD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opioid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antagonists)</w:t>
            </w:r>
          </w:p>
        </w:tc>
      </w:tr>
      <w:tr w:rsidR="00887857" w:rsidRPr="00887857" w14:paraId="2984E5D8" w14:textId="77777777" w:rsidTr="00887857">
        <w:trPr>
          <w:jc w:val="center"/>
        </w:trPr>
        <w:tc>
          <w:tcPr>
            <w:tcW w:w="1258" w:type="dxa"/>
            <w:vMerge/>
          </w:tcPr>
          <w:p w14:paraId="1B5CBA30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5" w:type="dxa"/>
          </w:tcPr>
          <w:p w14:paraId="4F5F86CC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Pentazocine</w:t>
            </w:r>
            <w:proofErr w:type="spellEnd"/>
          </w:p>
        </w:tc>
        <w:tc>
          <w:tcPr>
            <w:tcW w:w="1960" w:type="dxa"/>
          </w:tcPr>
          <w:p w14:paraId="1EC32544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Kappa agonist</w:t>
            </w:r>
          </w:p>
          <w:p w14:paraId="3F795D6C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Mu antagonist</w:t>
            </w:r>
          </w:p>
        </w:tc>
        <w:tc>
          <w:tcPr>
            <w:tcW w:w="2010" w:type="dxa"/>
          </w:tcPr>
          <w:p w14:paraId="2E01C929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Moderate-severe pain</w:t>
            </w:r>
          </w:p>
        </w:tc>
        <w:tc>
          <w:tcPr>
            <w:tcW w:w="2643" w:type="dxa"/>
          </w:tcPr>
          <w:p w14:paraId="158EE3F8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Opioid withdrawal</w:t>
            </w:r>
          </w:p>
          <w:p w14:paraId="25CC4BC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if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taking full antagonist)</w:t>
            </w:r>
          </w:p>
        </w:tc>
      </w:tr>
      <w:tr w:rsidR="00887857" w:rsidRPr="00887857" w14:paraId="5CE68CEB" w14:textId="77777777" w:rsidTr="00887857">
        <w:trPr>
          <w:jc w:val="center"/>
        </w:trPr>
        <w:tc>
          <w:tcPr>
            <w:tcW w:w="1258" w:type="dxa"/>
            <w:vMerge/>
          </w:tcPr>
          <w:p w14:paraId="6A72584C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5" w:type="dxa"/>
          </w:tcPr>
          <w:p w14:paraId="3FB24AB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Butorphanol</w:t>
            </w:r>
            <w:proofErr w:type="spellEnd"/>
          </w:p>
        </w:tc>
        <w:tc>
          <w:tcPr>
            <w:tcW w:w="1960" w:type="dxa"/>
          </w:tcPr>
          <w:p w14:paraId="35E9A9B9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Kappa agonist</w:t>
            </w:r>
          </w:p>
          <w:p w14:paraId="6020E41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Mu partial agonist</w:t>
            </w:r>
          </w:p>
        </w:tc>
        <w:tc>
          <w:tcPr>
            <w:tcW w:w="2010" w:type="dxa"/>
          </w:tcPr>
          <w:p w14:paraId="68DC186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Severe pain</w:t>
            </w:r>
          </w:p>
          <w:p w14:paraId="5EA22361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Less respiratory depression</w:t>
            </w:r>
          </w:p>
          <w:p w14:paraId="0D341DE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than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full agonist)</w:t>
            </w:r>
          </w:p>
        </w:tc>
        <w:tc>
          <w:tcPr>
            <w:tcW w:w="2643" w:type="dxa"/>
          </w:tcPr>
          <w:p w14:paraId="236BDC5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Opioid withdrawal</w:t>
            </w:r>
          </w:p>
          <w:p w14:paraId="7BF0E2FF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if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taking full agonist)</w:t>
            </w:r>
          </w:p>
          <w:p w14:paraId="63415854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Overdose not reversed easily</w:t>
            </w:r>
          </w:p>
        </w:tc>
      </w:tr>
      <w:tr w:rsidR="00887857" w:rsidRPr="00887857" w14:paraId="00B83B00" w14:textId="77777777" w:rsidTr="00887857">
        <w:trPr>
          <w:jc w:val="center"/>
        </w:trPr>
        <w:tc>
          <w:tcPr>
            <w:tcW w:w="1258" w:type="dxa"/>
            <w:vMerge/>
          </w:tcPr>
          <w:p w14:paraId="13B8FD9F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5" w:type="dxa"/>
          </w:tcPr>
          <w:p w14:paraId="3AE685F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Tramadol</w:t>
            </w:r>
          </w:p>
        </w:tc>
        <w:tc>
          <w:tcPr>
            <w:tcW w:w="1960" w:type="dxa"/>
          </w:tcPr>
          <w:p w14:paraId="38AE4054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Very weak agonist</w:t>
            </w:r>
          </w:p>
          <w:p w14:paraId="0FE6AA10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Inhibit 5-HT, NE reuptake</w:t>
            </w:r>
          </w:p>
        </w:tc>
        <w:tc>
          <w:tcPr>
            <w:tcW w:w="2010" w:type="dxa"/>
          </w:tcPr>
          <w:p w14:paraId="1F16EF99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Chronic pain</w:t>
            </w:r>
          </w:p>
        </w:tc>
        <w:tc>
          <w:tcPr>
            <w:tcW w:w="2643" w:type="dxa"/>
          </w:tcPr>
          <w:p w14:paraId="4DF27482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Decreases seizure threshold</w:t>
            </w:r>
          </w:p>
          <w:p w14:paraId="696C7458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Serotonin syndrome</w:t>
            </w:r>
          </w:p>
        </w:tc>
      </w:tr>
      <w:tr w:rsidR="00887857" w:rsidRPr="00887857" w14:paraId="494C330D" w14:textId="77777777" w:rsidTr="00887857">
        <w:trPr>
          <w:jc w:val="center"/>
        </w:trPr>
        <w:tc>
          <w:tcPr>
            <w:tcW w:w="1258" w:type="dxa"/>
          </w:tcPr>
          <w:p w14:paraId="36BC191C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Barbituates</w:t>
            </w:r>
            <w:proofErr w:type="spellEnd"/>
          </w:p>
        </w:tc>
        <w:tc>
          <w:tcPr>
            <w:tcW w:w="1495" w:type="dxa"/>
          </w:tcPr>
          <w:p w14:paraId="691C242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Phenobarbital</w:t>
            </w:r>
          </w:p>
          <w:p w14:paraId="77A407C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Pentobarbitol</w:t>
            </w:r>
            <w:proofErr w:type="spellEnd"/>
          </w:p>
          <w:p w14:paraId="6ACBDAD9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Thiopental</w:t>
            </w:r>
          </w:p>
          <w:p w14:paraId="2997AA73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Secobarbital</w:t>
            </w:r>
            <w:proofErr w:type="spellEnd"/>
          </w:p>
        </w:tc>
        <w:tc>
          <w:tcPr>
            <w:tcW w:w="1960" w:type="dxa"/>
          </w:tcPr>
          <w:p w14:paraId="3A72BBB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Bind GABA 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Cl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  <w:vertAlign w:val="superscript"/>
              </w:rPr>
              <w:t>-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channel</w:t>
            </w:r>
          </w:p>
          <w:p w14:paraId="5E994A2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Incr. duration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of opening</w:t>
            </w:r>
          </w:p>
          <w:p w14:paraId="39BF9E9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Hyperpolarize neuron</w:t>
            </w:r>
          </w:p>
        </w:tc>
        <w:tc>
          <w:tcPr>
            <w:tcW w:w="2010" w:type="dxa"/>
          </w:tcPr>
          <w:p w14:paraId="07345643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Sedative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for:</w:t>
            </w:r>
          </w:p>
          <w:p w14:paraId="7DDDF36C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Anxiety, insomnia</w:t>
            </w:r>
          </w:p>
          <w:p w14:paraId="46D06115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Seizures</w:t>
            </w:r>
          </w:p>
          <w:p w14:paraId="43293D5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Induce anesthesia</w:t>
            </w:r>
          </w:p>
        </w:tc>
        <w:tc>
          <w:tcPr>
            <w:tcW w:w="2643" w:type="dxa"/>
          </w:tcPr>
          <w:p w14:paraId="202417B7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Contraindicated in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porphyrias</w:t>
            </w:r>
            <w:proofErr w:type="spellEnd"/>
          </w:p>
          <w:p w14:paraId="23AE95C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CV/CNS/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pulm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 xml:space="preserve"> depression</w:t>
            </w:r>
          </w:p>
          <w:p w14:paraId="7BB4EC60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P450 inducer</w:t>
            </w:r>
          </w:p>
          <w:p w14:paraId="66DD0D1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Treat w/ supporting respiration</w:t>
            </w:r>
          </w:p>
        </w:tc>
      </w:tr>
      <w:tr w:rsidR="00887857" w:rsidRPr="00887857" w14:paraId="030FFCF0" w14:textId="77777777" w:rsidTr="00887857">
        <w:trPr>
          <w:jc w:val="center"/>
        </w:trPr>
        <w:tc>
          <w:tcPr>
            <w:tcW w:w="1258" w:type="dxa"/>
          </w:tcPr>
          <w:p w14:paraId="0B4F51B1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Benzodiazepines</w:t>
            </w:r>
          </w:p>
        </w:tc>
        <w:tc>
          <w:tcPr>
            <w:tcW w:w="1495" w:type="dxa"/>
          </w:tcPr>
          <w:p w14:paraId="7CFDB03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Diazepam</w:t>
            </w:r>
          </w:p>
          <w:p w14:paraId="2B5E21AC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Lorazepam</w:t>
            </w:r>
            <w:proofErr w:type="spellEnd"/>
          </w:p>
          <w:p w14:paraId="553E885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Triazolam</w:t>
            </w:r>
            <w:proofErr w:type="spellEnd"/>
          </w:p>
          <w:p w14:paraId="5B016F09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Temazepam</w:t>
            </w:r>
            <w:proofErr w:type="spellEnd"/>
          </w:p>
          <w:p w14:paraId="610D88A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Oxazepam</w:t>
            </w:r>
            <w:proofErr w:type="spellEnd"/>
          </w:p>
          <w:p w14:paraId="5F406D7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Midazolam</w:t>
            </w:r>
          </w:p>
          <w:p w14:paraId="45B39524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Chlordiazepoxide</w:t>
            </w:r>
            <w:proofErr w:type="spellEnd"/>
          </w:p>
          <w:p w14:paraId="156D610B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Alprazolam</w:t>
            </w:r>
          </w:p>
        </w:tc>
        <w:tc>
          <w:tcPr>
            <w:tcW w:w="1960" w:type="dxa"/>
          </w:tcPr>
          <w:p w14:paraId="2030AA1B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Bind GABA 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Cl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  <w:vertAlign w:val="superscript"/>
              </w:rPr>
              <w:t>-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channel</w:t>
            </w:r>
          </w:p>
          <w:p w14:paraId="05FA8FC0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Incr. freq.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of opening</w:t>
            </w:r>
          </w:p>
          <w:p w14:paraId="7869663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Hyperpolarize neuron</w:t>
            </w:r>
          </w:p>
        </w:tc>
        <w:tc>
          <w:tcPr>
            <w:tcW w:w="2010" w:type="dxa"/>
          </w:tcPr>
          <w:p w14:paraId="7E83C91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Anxiety</w:t>
            </w:r>
          </w:p>
          <w:p w14:paraId="20C64150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Spasticity</w:t>
            </w:r>
          </w:p>
          <w:p w14:paraId="70C45853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Status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epilepticus</w:t>
            </w:r>
            <w:proofErr w:type="spellEnd"/>
          </w:p>
          <w:p w14:paraId="377D662F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Eclampsia</w:t>
            </w:r>
            <w:proofErr w:type="spellEnd"/>
          </w:p>
          <w:p w14:paraId="60C5E0A1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Alcohol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withdrawl</w:t>
            </w:r>
            <w:proofErr w:type="spellEnd"/>
          </w:p>
          <w:p w14:paraId="22476C3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Night terrors</w:t>
            </w:r>
          </w:p>
          <w:p w14:paraId="29101B4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Sleepwalking</w:t>
            </w:r>
          </w:p>
          <w:p w14:paraId="69F358B1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General anesthetic</w:t>
            </w:r>
          </w:p>
          <w:p w14:paraId="379E7FB4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Hypnotic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(insomnia)</w:t>
            </w:r>
          </w:p>
        </w:tc>
        <w:tc>
          <w:tcPr>
            <w:tcW w:w="2643" w:type="dxa"/>
          </w:tcPr>
          <w:p w14:paraId="5695EA7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Dependence</w:t>
            </w:r>
          </w:p>
          <w:p w14:paraId="5050BB69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CNS depression w/ alcohol</w:t>
            </w:r>
          </w:p>
          <w:p w14:paraId="44327F5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Less 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pulm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 xml:space="preserve"> depression than 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barbituates</w:t>
            </w:r>
            <w:proofErr w:type="spellEnd"/>
          </w:p>
          <w:p w14:paraId="604CF2EB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Treat w/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flumazenil 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(can 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precip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>. seizures)</w:t>
            </w:r>
          </w:p>
        </w:tc>
      </w:tr>
      <w:tr w:rsidR="00887857" w:rsidRPr="00887857" w14:paraId="714D1375" w14:textId="77777777" w:rsidTr="00887857">
        <w:trPr>
          <w:jc w:val="center"/>
        </w:trPr>
        <w:tc>
          <w:tcPr>
            <w:tcW w:w="1258" w:type="dxa"/>
          </w:tcPr>
          <w:p w14:paraId="17673551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Nonbenzo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>-</w:t>
            </w:r>
          </w:p>
          <w:p w14:paraId="6D752BC2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Hypnotics</w:t>
            </w:r>
          </w:p>
        </w:tc>
        <w:tc>
          <w:tcPr>
            <w:tcW w:w="1495" w:type="dxa"/>
          </w:tcPr>
          <w:p w14:paraId="431C9F5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Zolpidem</w:t>
            </w:r>
            <w:proofErr w:type="spellEnd"/>
          </w:p>
          <w:p w14:paraId="3C18F1B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Zaleplon</w:t>
            </w:r>
            <w:proofErr w:type="spellEnd"/>
          </w:p>
          <w:p w14:paraId="23FDED0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Eszopiclone</w:t>
            </w:r>
            <w:proofErr w:type="spellEnd"/>
          </w:p>
        </w:tc>
        <w:tc>
          <w:tcPr>
            <w:tcW w:w="1960" w:type="dxa"/>
          </w:tcPr>
          <w:p w14:paraId="5F7AB61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Bind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GABA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channel</w:t>
            </w:r>
          </w:p>
          <w:p w14:paraId="01A8E2C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BZ1 subtype</w:t>
            </w:r>
            <w:r w:rsidRPr="00887857">
              <w:rPr>
                <w:rFonts w:ascii="Calibri" w:hAnsi="Calibri"/>
                <w:sz w:val="14"/>
                <w:szCs w:val="14"/>
              </w:rPr>
              <w:t>)</w:t>
            </w:r>
          </w:p>
          <w:p w14:paraId="470FE1C0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Less psychomotor depress.</w:t>
            </w:r>
          </w:p>
          <w:p w14:paraId="47546236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Less amnesia</w:t>
            </w:r>
          </w:p>
          <w:p w14:paraId="0B48804C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Less dependence risk</w:t>
            </w:r>
          </w:p>
        </w:tc>
        <w:tc>
          <w:tcPr>
            <w:tcW w:w="2010" w:type="dxa"/>
          </w:tcPr>
          <w:p w14:paraId="776E8C71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Insomnia</w:t>
            </w:r>
          </w:p>
          <w:p w14:paraId="7F8BFC66" w14:textId="77777777" w:rsid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>
              <w:rPr>
                <w:rFonts w:ascii="Calibri" w:hAnsi="Calibri"/>
                <w:sz w:val="14"/>
                <w:szCs w:val="14"/>
              </w:rPr>
              <w:t>sleep</w:t>
            </w:r>
            <w:proofErr w:type="gramEnd"/>
            <w:r>
              <w:rPr>
                <w:rFonts w:ascii="Calibri" w:hAnsi="Calibri"/>
                <w:sz w:val="14"/>
                <w:szCs w:val="14"/>
              </w:rPr>
              <w:t xml:space="preserve"> cycle less affected</w:t>
            </w:r>
          </w:p>
          <w:p w14:paraId="670ECB07" w14:textId="27D7C5EE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than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w/ 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benzos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2643" w:type="dxa"/>
          </w:tcPr>
          <w:p w14:paraId="3D8FAEAC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Ataxia</w:t>
            </w:r>
          </w:p>
          <w:p w14:paraId="4C2CE23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Headaches</w:t>
            </w:r>
          </w:p>
          <w:p w14:paraId="70F00B4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Confusion</w:t>
            </w:r>
          </w:p>
          <w:p w14:paraId="43ECDFA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Treat w/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flumazenil</w:t>
            </w:r>
          </w:p>
        </w:tc>
      </w:tr>
    </w:tbl>
    <w:p w14:paraId="3C455CE2" w14:textId="385ECC7E" w:rsidR="008975F7" w:rsidRDefault="008975F7">
      <w:pPr>
        <w:rPr>
          <w:rFonts w:ascii="Calibri" w:hAnsi="Calibri"/>
          <w:sz w:val="14"/>
          <w:szCs w:val="14"/>
        </w:rPr>
      </w:pPr>
    </w:p>
    <w:tbl>
      <w:tblPr>
        <w:tblStyle w:val="TableGrid"/>
        <w:tblW w:w="9215" w:type="dxa"/>
        <w:jc w:val="center"/>
        <w:tblLook w:val="04A0" w:firstRow="1" w:lastRow="0" w:firstColumn="1" w:lastColumn="0" w:noHBand="0" w:noVBand="1"/>
      </w:tblPr>
      <w:tblGrid>
        <w:gridCol w:w="1258"/>
        <w:gridCol w:w="1914"/>
        <w:gridCol w:w="2218"/>
        <w:gridCol w:w="3825"/>
      </w:tblGrid>
      <w:tr w:rsidR="00887857" w:rsidRPr="00887857" w14:paraId="110AAFAB" w14:textId="77777777" w:rsidTr="00887857">
        <w:trPr>
          <w:jc w:val="center"/>
        </w:trPr>
        <w:tc>
          <w:tcPr>
            <w:tcW w:w="1258" w:type="dxa"/>
          </w:tcPr>
          <w:p w14:paraId="15D013BC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Drug</w:t>
            </w:r>
          </w:p>
        </w:tc>
        <w:tc>
          <w:tcPr>
            <w:tcW w:w="1914" w:type="dxa"/>
          </w:tcPr>
          <w:p w14:paraId="6A91CD70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Mechanism</w:t>
            </w:r>
          </w:p>
        </w:tc>
        <w:tc>
          <w:tcPr>
            <w:tcW w:w="2218" w:type="dxa"/>
          </w:tcPr>
          <w:p w14:paraId="76834017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Uses</w:t>
            </w:r>
          </w:p>
        </w:tc>
        <w:tc>
          <w:tcPr>
            <w:tcW w:w="3825" w:type="dxa"/>
          </w:tcPr>
          <w:p w14:paraId="243E9C9B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Side effects</w:t>
            </w:r>
          </w:p>
        </w:tc>
      </w:tr>
      <w:tr w:rsidR="00887857" w:rsidRPr="00887857" w14:paraId="2F4E30CD" w14:textId="77777777" w:rsidTr="00887857">
        <w:trPr>
          <w:jc w:val="center"/>
        </w:trPr>
        <w:tc>
          <w:tcPr>
            <w:tcW w:w="1258" w:type="dxa"/>
          </w:tcPr>
          <w:p w14:paraId="6201DFED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Ethosuximide</w:t>
            </w:r>
            <w:proofErr w:type="spellEnd"/>
          </w:p>
        </w:tc>
        <w:tc>
          <w:tcPr>
            <w:tcW w:w="1914" w:type="dxa"/>
          </w:tcPr>
          <w:p w14:paraId="7CF878C3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Block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Ca</w:t>
            </w:r>
            <w:r w:rsidRPr="00887857">
              <w:rPr>
                <w:rFonts w:ascii="Calibri" w:hAnsi="Calibri"/>
                <w:b/>
                <w:sz w:val="14"/>
                <w:szCs w:val="14"/>
                <w:vertAlign w:val="superscript"/>
              </w:rPr>
              <w:t>2+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channels</w:t>
            </w:r>
          </w:p>
          <w:p w14:paraId="633DBFBB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thalamic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T-type)</w:t>
            </w:r>
          </w:p>
        </w:tc>
        <w:tc>
          <w:tcPr>
            <w:tcW w:w="2218" w:type="dxa"/>
          </w:tcPr>
          <w:p w14:paraId="52F1628B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Absence</w:t>
            </w:r>
          </w:p>
        </w:tc>
        <w:tc>
          <w:tcPr>
            <w:tcW w:w="3825" w:type="dxa"/>
          </w:tcPr>
          <w:p w14:paraId="115E40C5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Urticaria</w:t>
            </w:r>
            <w:proofErr w:type="spellEnd"/>
          </w:p>
          <w:p w14:paraId="67E789F9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Stevens-Johnson syndrome</w:t>
            </w:r>
          </w:p>
          <w:p w14:paraId="38A50F71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Fatigue, headache, GI issues</w:t>
            </w:r>
          </w:p>
        </w:tc>
      </w:tr>
      <w:tr w:rsidR="00887857" w:rsidRPr="00887857" w14:paraId="419AC842" w14:textId="77777777" w:rsidTr="00887857">
        <w:trPr>
          <w:jc w:val="center"/>
        </w:trPr>
        <w:tc>
          <w:tcPr>
            <w:tcW w:w="1258" w:type="dxa"/>
          </w:tcPr>
          <w:p w14:paraId="65B2FEA3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Benzodiazepines</w:t>
            </w:r>
          </w:p>
        </w:tc>
        <w:tc>
          <w:tcPr>
            <w:tcW w:w="1914" w:type="dxa"/>
          </w:tcPr>
          <w:p w14:paraId="1EDFAF13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Increase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GABA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action</w:t>
            </w:r>
          </w:p>
        </w:tc>
        <w:tc>
          <w:tcPr>
            <w:tcW w:w="2218" w:type="dxa"/>
          </w:tcPr>
          <w:p w14:paraId="064C290C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Status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epilepticus</w:t>
            </w:r>
            <w:proofErr w:type="spellEnd"/>
          </w:p>
          <w:p w14:paraId="32CF6D3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Eclampsia</w:t>
            </w:r>
            <w:proofErr w:type="spellEnd"/>
          </w:p>
        </w:tc>
        <w:tc>
          <w:tcPr>
            <w:tcW w:w="3825" w:type="dxa"/>
          </w:tcPr>
          <w:p w14:paraId="5A9E28E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Sedation</w:t>
            </w:r>
          </w:p>
          <w:p w14:paraId="00950AA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Tolerance</w:t>
            </w:r>
          </w:p>
          <w:p w14:paraId="70C67A7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Dependence</w:t>
            </w:r>
          </w:p>
          <w:p w14:paraId="0955F4B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Respiratory depression</w:t>
            </w:r>
          </w:p>
        </w:tc>
      </w:tr>
      <w:tr w:rsidR="00887857" w:rsidRPr="00887857" w14:paraId="0ED971E8" w14:textId="77777777" w:rsidTr="00887857">
        <w:trPr>
          <w:jc w:val="center"/>
        </w:trPr>
        <w:tc>
          <w:tcPr>
            <w:tcW w:w="1258" w:type="dxa"/>
          </w:tcPr>
          <w:p w14:paraId="6A015E65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Phenobarbital</w:t>
            </w:r>
          </w:p>
        </w:tc>
        <w:tc>
          <w:tcPr>
            <w:tcW w:w="1914" w:type="dxa"/>
          </w:tcPr>
          <w:p w14:paraId="518F416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Increase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GABA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action</w:t>
            </w:r>
          </w:p>
        </w:tc>
        <w:tc>
          <w:tcPr>
            <w:tcW w:w="2218" w:type="dxa"/>
          </w:tcPr>
          <w:p w14:paraId="7FCCD7CB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Focal seizures</w:t>
            </w:r>
          </w:p>
          <w:p w14:paraId="707F7C9B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Tonic-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clonic</w:t>
            </w:r>
            <w:proofErr w:type="spellEnd"/>
          </w:p>
          <w:p w14:paraId="65DC3BDE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First line in neonates</w:t>
            </w:r>
          </w:p>
        </w:tc>
        <w:tc>
          <w:tcPr>
            <w:tcW w:w="3825" w:type="dxa"/>
          </w:tcPr>
          <w:p w14:paraId="4CF1B3B3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Sedation</w:t>
            </w:r>
          </w:p>
          <w:p w14:paraId="6F87C420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Tolerance</w:t>
            </w:r>
          </w:p>
          <w:p w14:paraId="467BE14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Dependence</w:t>
            </w:r>
          </w:p>
          <w:p w14:paraId="197D6E8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CV/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pulm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 xml:space="preserve"> depression</w:t>
            </w:r>
          </w:p>
          <w:p w14:paraId="7C060ACE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P450 inducer</w:t>
            </w:r>
          </w:p>
        </w:tc>
      </w:tr>
      <w:tr w:rsidR="00887857" w:rsidRPr="00887857" w14:paraId="419502F1" w14:textId="77777777" w:rsidTr="00887857">
        <w:trPr>
          <w:jc w:val="center"/>
        </w:trPr>
        <w:tc>
          <w:tcPr>
            <w:tcW w:w="1258" w:type="dxa"/>
          </w:tcPr>
          <w:p w14:paraId="46F38881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Phenytoin</w:t>
            </w:r>
          </w:p>
          <w:p w14:paraId="07C891B0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Fosphenytoin</w:t>
            </w:r>
            <w:proofErr w:type="spellEnd"/>
          </w:p>
        </w:tc>
        <w:tc>
          <w:tcPr>
            <w:tcW w:w="1914" w:type="dxa"/>
          </w:tcPr>
          <w:p w14:paraId="3489B1B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Blocks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Na</w:t>
            </w:r>
            <w:r w:rsidRPr="00887857">
              <w:rPr>
                <w:rFonts w:ascii="Calibri" w:hAnsi="Calibri"/>
                <w:b/>
                <w:sz w:val="14"/>
                <w:szCs w:val="14"/>
                <w:vertAlign w:val="superscript"/>
              </w:rPr>
              <w:t>+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channels</w:t>
            </w:r>
          </w:p>
          <w:p w14:paraId="21740D88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Zero order kinetics</w:t>
            </w:r>
          </w:p>
        </w:tc>
        <w:tc>
          <w:tcPr>
            <w:tcW w:w="2218" w:type="dxa"/>
          </w:tcPr>
          <w:p w14:paraId="7C37CF87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Tonic-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clonic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(first line)</w:t>
            </w:r>
          </w:p>
          <w:p w14:paraId="042165EF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Status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epilepticus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(prophylaxis)</w:t>
            </w:r>
          </w:p>
          <w:p w14:paraId="105026EB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Focal seizures</w:t>
            </w:r>
          </w:p>
        </w:tc>
        <w:tc>
          <w:tcPr>
            <w:tcW w:w="3825" w:type="dxa"/>
          </w:tcPr>
          <w:p w14:paraId="6DF1B579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Peripheral neuropathy,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nystagmus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>, diplopia, sedation</w:t>
            </w:r>
          </w:p>
          <w:p w14:paraId="6CCBD452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Stevens-Johnson syndrome, gingival hyperplasia</w:t>
            </w:r>
          </w:p>
          <w:p w14:paraId="629D473F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DRESS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(drug reaction w/ eosinophilia &amp; systemic symptoms)</w:t>
            </w:r>
          </w:p>
          <w:p w14:paraId="46C326A9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SLE-like syndrome</w:t>
            </w:r>
            <w:r w:rsidRPr="00887857">
              <w:rPr>
                <w:rFonts w:ascii="Calibri" w:hAnsi="Calibri"/>
                <w:sz w:val="14"/>
                <w:szCs w:val="14"/>
              </w:rPr>
              <w:t>, osteopenia</w:t>
            </w:r>
          </w:p>
          <w:p w14:paraId="47AEF504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Megaloblastic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anemia</w:t>
            </w:r>
          </w:p>
          <w:p w14:paraId="1DFA6935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Teratogenic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 xml:space="preserve"> (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fetal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hydantoin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syndrome</w:t>
            </w:r>
            <w:r w:rsidRPr="00887857">
              <w:rPr>
                <w:rFonts w:ascii="Calibri" w:hAnsi="Calibri"/>
                <w:sz w:val="14"/>
                <w:szCs w:val="14"/>
              </w:rPr>
              <w:t>)</w:t>
            </w:r>
          </w:p>
          <w:p w14:paraId="2AA2C60F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P450 inducer</w:t>
            </w:r>
          </w:p>
        </w:tc>
      </w:tr>
      <w:tr w:rsidR="00887857" w:rsidRPr="00887857" w14:paraId="3C5BD2A5" w14:textId="77777777" w:rsidTr="00887857">
        <w:trPr>
          <w:jc w:val="center"/>
        </w:trPr>
        <w:tc>
          <w:tcPr>
            <w:tcW w:w="1258" w:type="dxa"/>
          </w:tcPr>
          <w:p w14:paraId="0C9EBB0F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Carbamazepine</w:t>
            </w:r>
          </w:p>
        </w:tc>
        <w:tc>
          <w:tcPr>
            <w:tcW w:w="1914" w:type="dxa"/>
          </w:tcPr>
          <w:p w14:paraId="407AEA51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Block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Na</w:t>
            </w:r>
            <w:r w:rsidRPr="00887857">
              <w:rPr>
                <w:rFonts w:ascii="Calibri" w:hAnsi="Calibri"/>
                <w:b/>
                <w:sz w:val="14"/>
                <w:szCs w:val="14"/>
                <w:vertAlign w:val="superscript"/>
              </w:rPr>
              <w:t>+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channels</w:t>
            </w:r>
          </w:p>
        </w:tc>
        <w:tc>
          <w:tcPr>
            <w:tcW w:w="2218" w:type="dxa"/>
          </w:tcPr>
          <w:p w14:paraId="467C0449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Focal seizures (first line)</w:t>
            </w:r>
          </w:p>
          <w:p w14:paraId="1EBD3CB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Tonic-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clonic</w:t>
            </w:r>
            <w:proofErr w:type="spellEnd"/>
          </w:p>
          <w:p w14:paraId="5CCEE3F0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Trigeminal neuralgia</w:t>
            </w:r>
          </w:p>
        </w:tc>
        <w:tc>
          <w:tcPr>
            <w:tcW w:w="3825" w:type="dxa"/>
          </w:tcPr>
          <w:p w14:paraId="080B5584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Agranulocytosis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>, aplastic anemia</w:t>
            </w:r>
          </w:p>
          <w:p w14:paraId="35DC6EF0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Liver toxicity,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P450 inducer</w:t>
            </w:r>
          </w:p>
          <w:p w14:paraId="6498B9B0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Teratogenic</w:t>
            </w:r>
            <w:proofErr w:type="spellEnd"/>
          </w:p>
          <w:p w14:paraId="5218803C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SIADH</w:t>
            </w:r>
            <w:r w:rsidRPr="00887857">
              <w:rPr>
                <w:rFonts w:ascii="Calibri" w:hAnsi="Calibri"/>
                <w:sz w:val="14"/>
                <w:szCs w:val="14"/>
              </w:rPr>
              <w:t>, diplopia, ataxia</w:t>
            </w:r>
          </w:p>
          <w:p w14:paraId="10FC5BD6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Stevens-Johnson syndrome</w:t>
            </w:r>
          </w:p>
        </w:tc>
      </w:tr>
      <w:tr w:rsidR="00887857" w:rsidRPr="00887857" w14:paraId="4032D1D6" w14:textId="77777777" w:rsidTr="00887857">
        <w:trPr>
          <w:jc w:val="center"/>
        </w:trPr>
        <w:tc>
          <w:tcPr>
            <w:tcW w:w="1258" w:type="dxa"/>
          </w:tcPr>
          <w:p w14:paraId="29ACDCBC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Valproic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acid</w:t>
            </w:r>
          </w:p>
        </w:tc>
        <w:tc>
          <w:tcPr>
            <w:tcW w:w="1914" w:type="dxa"/>
          </w:tcPr>
          <w:p w14:paraId="679CD523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Block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Na</w:t>
            </w:r>
            <w:r w:rsidRPr="00887857">
              <w:rPr>
                <w:rFonts w:ascii="Calibri" w:hAnsi="Calibri"/>
                <w:b/>
                <w:sz w:val="14"/>
                <w:szCs w:val="14"/>
                <w:vertAlign w:val="superscript"/>
              </w:rPr>
              <w:t>+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channels</w:t>
            </w:r>
          </w:p>
          <w:p w14:paraId="06A98C71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Block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GABA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transaminase</w:t>
            </w:r>
          </w:p>
        </w:tc>
        <w:tc>
          <w:tcPr>
            <w:tcW w:w="2218" w:type="dxa"/>
          </w:tcPr>
          <w:p w14:paraId="317D6DAB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Tonic-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clonic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(first line)</w:t>
            </w:r>
          </w:p>
          <w:p w14:paraId="33E50FD0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Absence</w:t>
            </w:r>
          </w:p>
          <w:p w14:paraId="759C7E7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Focal seizures</w:t>
            </w:r>
          </w:p>
          <w:p w14:paraId="0FACAE9E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Myoclonic</w:t>
            </w:r>
          </w:p>
          <w:p w14:paraId="6EB3A1F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Bipolar, migraine prophylaxis</w:t>
            </w:r>
          </w:p>
        </w:tc>
        <w:tc>
          <w:tcPr>
            <w:tcW w:w="3825" w:type="dxa"/>
          </w:tcPr>
          <w:p w14:paraId="7C594DE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Hepatotoxic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(fatal, measure LFTs)</w:t>
            </w:r>
            <w:r w:rsidRPr="00887857">
              <w:rPr>
                <w:rFonts w:ascii="Calibri" w:hAnsi="Calibri"/>
                <w:sz w:val="14"/>
                <w:szCs w:val="14"/>
              </w:rPr>
              <w:br/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Pancreatitis</w:t>
            </w:r>
            <w:r w:rsidRPr="00887857">
              <w:rPr>
                <w:rFonts w:ascii="Calibri" w:hAnsi="Calibri"/>
                <w:sz w:val="14"/>
                <w:szCs w:val="14"/>
              </w:rPr>
              <w:t>, GI distress</w:t>
            </w:r>
          </w:p>
          <w:p w14:paraId="090E9AB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Neural tube defects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(contraindicated in pregnancy)</w:t>
            </w:r>
          </w:p>
          <w:p w14:paraId="10524BC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Tremor, weight gain</w:t>
            </w:r>
          </w:p>
        </w:tc>
      </w:tr>
      <w:tr w:rsidR="00887857" w:rsidRPr="00887857" w14:paraId="2D4A5BEA" w14:textId="77777777" w:rsidTr="00887857">
        <w:trPr>
          <w:jc w:val="center"/>
        </w:trPr>
        <w:tc>
          <w:tcPr>
            <w:tcW w:w="1258" w:type="dxa"/>
          </w:tcPr>
          <w:p w14:paraId="78A8DAD3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Vigabatrin</w:t>
            </w:r>
            <w:proofErr w:type="spellEnd"/>
          </w:p>
        </w:tc>
        <w:tc>
          <w:tcPr>
            <w:tcW w:w="1914" w:type="dxa"/>
          </w:tcPr>
          <w:p w14:paraId="00DFD9E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Block G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ABA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transaminase</w:t>
            </w:r>
          </w:p>
        </w:tc>
        <w:tc>
          <w:tcPr>
            <w:tcW w:w="2218" w:type="dxa"/>
          </w:tcPr>
          <w:p w14:paraId="26B80395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Focal seizures</w:t>
            </w:r>
          </w:p>
        </w:tc>
        <w:tc>
          <w:tcPr>
            <w:tcW w:w="3825" w:type="dxa"/>
          </w:tcPr>
          <w:p w14:paraId="7C6E449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87857" w:rsidRPr="00887857" w14:paraId="3FCE879C" w14:textId="77777777" w:rsidTr="00887857">
        <w:trPr>
          <w:jc w:val="center"/>
        </w:trPr>
        <w:tc>
          <w:tcPr>
            <w:tcW w:w="1258" w:type="dxa"/>
          </w:tcPr>
          <w:p w14:paraId="18B4F667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Gabapentin</w:t>
            </w:r>
          </w:p>
        </w:tc>
        <w:tc>
          <w:tcPr>
            <w:tcW w:w="1914" w:type="dxa"/>
          </w:tcPr>
          <w:p w14:paraId="715D9173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Block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Ca</w:t>
            </w:r>
            <w:r w:rsidRPr="00887857">
              <w:rPr>
                <w:rFonts w:ascii="Calibri" w:hAnsi="Calibri"/>
                <w:b/>
                <w:sz w:val="14"/>
                <w:szCs w:val="14"/>
                <w:vertAlign w:val="superscript"/>
              </w:rPr>
              <w:t>2+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channels</w:t>
            </w:r>
          </w:p>
        </w:tc>
        <w:tc>
          <w:tcPr>
            <w:tcW w:w="2218" w:type="dxa"/>
          </w:tcPr>
          <w:p w14:paraId="2DA1E649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Focal seizures</w:t>
            </w:r>
          </w:p>
          <w:p w14:paraId="370C3B96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Peripheral neuropathy</w:t>
            </w:r>
          </w:p>
          <w:p w14:paraId="6B56C4C1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Postherpetic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neuralgia</w:t>
            </w:r>
          </w:p>
        </w:tc>
        <w:tc>
          <w:tcPr>
            <w:tcW w:w="3825" w:type="dxa"/>
          </w:tcPr>
          <w:p w14:paraId="7AC7031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Sedation, ataxia</w:t>
            </w:r>
          </w:p>
        </w:tc>
      </w:tr>
      <w:tr w:rsidR="00887857" w:rsidRPr="00887857" w14:paraId="4857458A" w14:textId="77777777" w:rsidTr="00887857">
        <w:trPr>
          <w:jc w:val="center"/>
        </w:trPr>
        <w:tc>
          <w:tcPr>
            <w:tcW w:w="1258" w:type="dxa"/>
          </w:tcPr>
          <w:p w14:paraId="7135480E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Topiramate</w:t>
            </w:r>
            <w:proofErr w:type="spellEnd"/>
          </w:p>
        </w:tc>
        <w:tc>
          <w:tcPr>
            <w:tcW w:w="1914" w:type="dxa"/>
          </w:tcPr>
          <w:p w14:paraId="241A3FD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Block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Na</w:t>
            </w:r>
            <w:r w:rsidRPr="00887857">
              <w:rPr>
                <w:rFonts w:ascii="Calibri" w:hAnsi="Calibri"/>
                <w:b/>
                <w:sz w:val="14"/>
                <w:szCs w:val="14"/>
                <w:vertAlign w:val="superscript"/>
              </w:rPr>
              <w:t>+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887857">
              <w:rPr>
                <w:rFonts w:ascii="Calibri" w:hAnsi="Calibri"/>
                <w:sz w:val="14"/>
                <w:szCs w:val="14"/>
              </w:rPr>
              <w:t>channels</w:t>
            </w:r>
          </w:p>
          <w:p w14:paraId="1E10E804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Increase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GABA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action</w:t>
            </w:r>
          </w:p>
        </w:tc>
        <w:tc>
          <w:tcPr>
            <w:tcW w:w="2218" w:type="dxa"/>
          </w:tcPr>
          <w:p w14:paraId="09A1960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Focal seizures</w:t>
            </w:r>
          </w:p>
          <w:p w14:paraId="17065E3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Tonic-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clonic</w:t>
            </w:r>
            <w:proofErr w:type="spellEnd"/>
          </w:p>
        </w:tc>
        <w:tc>
          <w:tcPr>
            <w:tcW w:w="3825" w:type="dxa"/>
          </w:tcPr>
          <w:p w14:paraId="6A586619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Kidney stones</w:t>
            </w:r>
          </w:p>
          <w:p w14:paraId="5C51C74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Sedation, weight loss, mental dulling</w:t>
            </w:r>
          </w:p>
        </w:tc>
      </w:tr>
      <w:tr w:rsidR="00887857" w:rsidRPr="00887857" w14:paraId="2FBEBAB0" w14:textId="77777777" w:rsidTr="00887857">
        <w:trPr>
          <w:jc w:val="center"/>
        </w:trPr>
        <w:tc>
          <w:tcPr>
            <w:tcW w:w="1258" w:type="dxa"/>
          </w:tcPr>
          <w:p w14:paraId="571388F0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Lamotrigine</w:t>
            </w:r>
            <w:proofErr w:type="spellEnd"/>
          </w:p>
        </w:tc>
        <w:tc>
          <w:tcPr>
            <w:tcW w:w="1914" w:type="dxa"/>
          </w:tcPr>
          <w:p w14:paraId="237935CF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Block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Na</w:t>
            </w:r>
            <w:r w:rsidRPr="00887857">
              <w:rPr>
                <w:rFonts w:ascii="Calibri" w:hAnsi="Calibri"/>
                <w:b/>
                <w:sz w:val="14"/>
                <w:szCs w:val="14"/>
                <w:vertAlign w:val="superscript"/>
              </w:rPr>
              <w:t>+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channels</w:t>
            </w:r>
          </w:p>
        </w:tc>
        <w:tc>
          <w:tcPr>
            <w:tcW w:w="2218" w:type="dxa"/>
          </w:tcPr>
          <w:p w14:paraId="7C11F8C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Focal seizures</w:t>
            </w:r>
          </w:p>
          <w:p w14:paraId="5881B51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Tonic-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clonic</w:t>
            </w:r>
            <w:proofErr w:type="spellEnd"/>
          </w:p>
          <w:p w14:paraId="030C582C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Absence</w:t>
            </w:r>
          </w:p>
        </w:tc>
        <w:tc>
          <w:tcPr>
            <w:tcW w:w="3825" w:type="dxa"/>
          </w:tcPr>
          <w:p w14:paraId="0B9F414A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Stevens-Johnson syndrome</w:t>
            </w:r>
          </w:p>
          <w:p w14:paraId="77987B4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b/>
                <w:sz w:val="14"/>
                <w:szCs w:val="14"/>
              </w:rPr>
              <w:t>titrate</w:t>
            </w:r>
            <w:proofErr w:type="gram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slowly)</w:t>
            </w:r>
          </w:p>
        </w:tc>
      </w:tr>
      <w:tr w:rsidR="00887857" w:rsidRPr="00887857" w14:paraId="36F66D40" w14:textId="77777777" w:rsidTr="00887857">
        <w:trPr>
          <w:jc w:val="center"/>
        </w:trPr>
        <w:tc>
          <w:tcPr>
            <w:tcW w:w="1258" w:type="dxa"/>
          </w:tcPr>
          <w:p w14:paraId="430CC362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Levetiracetam</w:t>
            </w:r>
            <w:proofErr w:type="spellEnd"/>
          </w:p>
        </w:tc>
        <w:tc>
          <w:tcPr>
            <w:tcW w:w="1914" w:type="dxa"/>
          </w:tcPr>
          <w:p w14:paraId="5BB07173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Modulate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GABA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release</w:t>
            </w:r>
          </w:p>
          <w:p w14:paraId="1AFD235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Modulate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glutamate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release</w:t>
            </w:r>
          </w:p>
        </w:tc>
        <w:tc>
          <w:tcPr>
            <w:tcW w:w="2218" w:type="dxa"/>
          </w:tcPr>
          <w:p w14:paraId="7C4297C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Focal seizures</w:t>
            </w:r>
          </w:p>
          <w:p w14:paraId="21C583D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Tonic-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clonic</w:t>
            </w:r>
            <w:proofErr w:type="spellEnd"/>
          </w:p>
        </w:tc>
        <w:tc>
          <w:tcPr>
            <w:tcW w:w="3825" w:type="dxa"/>
          </w:tcPr>
          <w:p w14:paraId="315F7AC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87857" w:rsidRPr="00887857" w14:paraId="2B3AC8BC" w14:textId="77777777" w:rsidTr="00887857">
        <w:trPr>
          <w:jc w:val="center"/>
        </w:trPr>
        <w:tc>
          <w:tcPr>
            <w:tcW w:w="1258" w:type="dxa"/>
          </w:tcPr>
          <w:p w14:paraId="26CA103C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Tiagabine</w:t>
            </w:r>
            <w:proofErr w:type="spellEnd"/>
          </w:p>
        </w:tc>
        <w:tc>
          <w:tcPr>
            <w:tcW w:w="1914" w:type="dxa"/>
          </w:tcPr>
          <w:p w14:paraId="30DD9B6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Block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GABA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reuptake</w:t>
            </w:r>
          </w:p>
        </w:tc>
        <w:tc>
          <w:tcPr>
            <w:tcW w:w="2218" w:type="dxa"/>
          </w:tcPr>
          <w:p w14:paraId="40A05EF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Focal seizures</w:t>
            </w:r>
          </w:p>
        </w:tc>
        <w:tc>
          <w:tcPr>
            <w:tcW w:w="3825" w:type="dxa"/>
          </w:tcPr>
          <w:p w14:paraId="636816A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248AEEF6" w14:textId="77777777" w:rsidR="00887857" w:rsidRDefault="00887857">
      <w:pPr>
        <w:rPr>
          <w:rFonts w:ascii="Calibri" w:hAnsi="Calibri"/>
          <w:sz w:val="14"/>
          <w:szCs w:val="14"/>
        </w:rPr>
      </w:pPr>
    </w:p>
    <w:p w14:paraId="27257DFD" w14:textId="77777777" w:rsidR="00887857" w:rsidRDefault="00887857">
      <w:pPr>
        <w:rPr>
          <w:rFonts w:ascii="Calibri" w:hAnsi="Calibri"/>
          <w:sz w:val="14"/>
          <w:szCs w:val="14"/>
        </w:rPr>
      </w:pPr>
    </w:p>
    <w:p w14:paraId="645F204F" w14:textId="77777777" w:rsidR="00887857" w:rsidRDefault="00887857">
      <w:pPr>
        <w:rPr>
          <w:rFonts w:ascii="Calibri" w:hAnsi="Calibri"/>
          <w:sz w:val="14"/>
          <w:szCs w:val="14"/>
        </w:rPr>
      </w:pPr>
    </w:p>
    <w:p w14:paraId="306768E4" w14:textId="77777777" w:rsidR="00887857" w:rsidRDefault="00887857">
      <w:pPr>
        <w:rPr>
          <w:rFonts w:ascii="Calibri" w:hAnsi="Calibri"/>
          <w:sz w:val="14"/>
          <w:szCs w:val="14"/>
        </w:rPr>
      </w:pPr>
    </w:p>
    <w:p w14:paraId="05A4940B" w14:textId="77777777" w:rsidR="00887857" w:rsidRPr="00887857" w:rsidRDefault="00887857">
      <w:pPr>
        <w:rPr>
          <w:rFonts w:ascii="Calibri" w:hAnsi="Calibri"/>
          <w:sz w:val="14"/>
          <w:szCs w:val="14"/>
        </w:rPr>
      </w:pPr>
    </w:p>
    <w:p w14:paraId="39B71075" w14:textId="77777777" w:rsidR="00887857" w:rsidRDefault="00887857" w:rsidP="00C80B6E">
      <w:pPr>
        <w:jc w:val="center"/>
        <w:rPr>
          <w:rFonts w:ascii="Calibri" w:hAnsi="Calibri"/>
          <w:b/>
          <w:sz w:val="14"/>
          <w:szCs w:val="14"/>
        </w:rPr>
        <w:sectPr w:rsidR="00887857" w:rsidSect="00887857">
          <w:pgSz w:w="12240" w:h="15840"/>
          <w:pgMar w:top="720" w:right="720" w:bottom="835" w:left="720" w:header="720" w:footer="720" w:gutter="0"/>
          <w:cols w:space="720"/>
          <w:docGrid w:linePitch="360"/>
          <w:printerSettings r:id="rId5"/>
        </w:sectPr>
      </w:pPr>
    </w:p>
    <w:tbl>
      <w:tblPr>
        <w:tblStyle w:val="TableGrid"/>
        <w:tblW w:w="5519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03"/>
        <w:gridCol w:w="1134"/>
        <w:gridCol w:w="1510"/>
        <w:gridCol w:w="1772"/>
      </w:tblGrid>
      <w:tr w:rsidR="00887857" w:rsidRPr="00887857" w14:paraId="136559CD" w14:textId="77777777" w:rsidTr="00887857">
        <w:trPr>
          <w:jc w:val="center"/>
        </w:trPr>
        <w:tc>
          <w:tcPr>
            <w:tcW w:w="1103" w:type="dxa"/>
          </w:tcPr>
          <w:p w14:paraId="1A80887E" w14:textId="49B4D75E" w:rsidR="008975F7" w:rsidRPr="00887857" w:rsidRDefault="008975F7" w:rsidP="00C80B6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lastRenderedPageBreak/>
              <w:t>Drug</w:t>
            </w:r>
          </w:p>
        </w:tc>
        <w:tc>
          <w:tcPr>
            <w:tcW w:w="1134" w:type="dxa"/>
          </w:tcPr>
          <w:p w14:paraId="5000F754" w14:textId="17BA0EF2" w:rsidR="008975F7" w:rsidRPr="00887857" w:rsidRDefault="008975F7" w:rsidP="00C80B6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Examples</w:t>
            </w:r>
          </w:p>
        </w:tc>
        <w:tc>
          <w:tcPr>
            <w:tcW w:w="1510" w:type="dxa"/>
          </w:tcPr>
          <w:p w14:paraId="501D3C23" w14:textId="33BA9BCE" w:rsidR="008975F7" w:rsidRPr="00887857" w:rsidRDefault="008975F7" w:rsidP="00C80B6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Mechanism</w:t>
            </w:r>
          </w:p>
        </w:tc>
        <w:tc>
          <w:tcPr>
            <w:tcW w:w="1772" w:type="dxa"/>
          </w:tcPr>
          <w:p w14:paraId="633F6DD4" w14:textId="7EEC4246" w:rsidR="008975F7" w:rsidRPr="00887857" w:rsidRDefault="008975F7" w:rsidP="00C80B6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Side effects</w:t>
            </w:r>
          </w:p>
        </w:tc>
      </w:tr>
      <w:tr w:rsidR="00887857" w:rsidRPr="00887857" w14:paraId="2296729A" w14:textId="77777777" w:rsidTr="00887857">
        <w:trPr>
          <w:jc w:val="center"/>
        </w:trPr>
        <w:tc>
          <w:tcPr>
            <w:tcW w:w="1103" w:type="dxa"/>
          </w:tcPr>
          <w:p w14:paraId="3232C3A6" w14:textId="48B77695" w:rsidR="008975F7" w:rsidRPr="00887857" w:rsidRDefault="008975F7" w:rsidP="008975F7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gramStart"/>
            <w:r w:rsidRPr="00887857">
              <w:rPr>
                <w:rFonts w:ascii="Calibri" w:hAnsi="Calibri"/>
                <w:b/>
                <w:sz w:val="14"/>
                <w:szCs w:val="14"/>
              </w:rPr>
              <w:t>a</w:t>
            </w:r>
            <w:proofErr w:type="gramEnd"/>
            <w:r w:rsidRPr="00887857">
              <w:rPr>
                <w:rFonts w:ascii="Calibri" w:hAnsi="Calibri"/>
                <w:b/>
                <w:sz w:val="14"/>
                <w:szCs w:val="14"/>
              </w:rPr>
              <w:t>-agonists</w:t>
            </w:r>
          </w:p>
        </w:tc>
        <w:tc>
          <w:tcPr>
            <w:tcW w:w="1134" w:type="dxa"/>
          </w:tcPr>
          <w:p w14:paraId="122426E0" w14:textId="77777777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Epinephrine (a</w:t>
            </w:r>
            <w:r w:rsidRPr="00887857">
              <w:rPr>
                <w:rFonts w:ascii="Calibri" w:hAnsi="Calibri"/>
                <w:sz w:val="14"/>
                <w:szCs w:val="14"/>
                <w:vertAlign w:val="subscript"/>
              </w:rPr>
              <w:t>1</w:t>
            </w:r>
            <w:r w:rsidRPr="00887857">
              <w:rPr>
                <w:rFonts w:ascii="Calibri" w:hAnsi="Calibri"/>
                <w:sz w:val="14"/>
                <w:szCs w:val="14"/>
              </w:rPr>
              <w:t>)</w:t>
            </w:r>
          </w:p>
          <w:p w14:paraId="6088774B" w14:textId="4526849B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Brimonidine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 xml:space="preserve"> (a</w:t>
            </w:r>
            <w:r w:rsidRPr="00887857">
              <w:rPr>
                <w:rFonts w:ascii="Calibri" w:hAnsi="Calibri"/>
                <w:sz w:val="14"/>
                <w:szCs w:val="14"/>
                <w:vertAlign w:val="subscript"/>
              </w:rPr>
              <w:t>2</w:t>
            </w:r>
            <w:r w:rsidRPr="00887857"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1510" w:type="dxa"/>
          </w:tcPr>
          <w:p w14:paraId="2A65A475" w14:textId="7FDD7B42" w:rsidR="008975F7" w:rsidRPr="00887857" w:rsidRDefault="001C78F6" w:rsidP="008975F7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Decr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>.</w:t>
            </w:r>
            <w:r w:rsidR="00541617" w:rsidRPr="00887857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gramStart"/>
            <w:r w:rsidR="00541617" w:rsidRPr="00887857">
              <w:rPr>
                <w:rFonts w:ascii="Calibri" w:hAnsi="Calibri"/>
                <w:sz w:val="14"/>
                <w:szCs w:val="14"/>
              </w:rPr>
              <w:t>humor</w:t>
            </w:r>
            <w:proofErr w:type="gramEnd"/>
            <w:r w:rsidR="00541617" w:rsidRPr="00887857">
              <w:rPr>
                <w:rFonts w:ascii="Calibri" w:hAnsi="Calibri"/>
                <w:sz w:val="14"/>
                <w:szCs w:val="14"/>
              </w:rPr>
              <w:t xml:space="preserve"> synthesis</w:t>
            </w:r>
          </w:p>
          <w:p w14:paraId="6E5556BA" w14:textId="1862DF91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b/>
                <w:sz w:val="14"/>
                <w:szCs w:val="14"/>
              </w:rPr>
              <w:t>vasoconstriction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1772" w:type="dxa"/>
          </w:tcPr>
          <w:p w14:paraId="5E2D7C2F" w14:textId="77777777" w:rsid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proofErr w:type="gramStart"/>
            <w:r w:rsidRPr="00887857">
              <w:rPr>
                <w:rFonts w:ascii="Calibri" w:hAnsi="Calibri"/>
                <w:b/>
                <w:sz w:val="14"/>
                <w:szCs w:val="14"/>
              </w:rPr>
              <w:t>a</w:t>
            </w:r>
            <w:r w:rsidRPr="00887857">
              <w:rPr>
                <w:rFonts w:ascii="Calibri" w:hAnsi="Calibri"/>
                <w:b/>
                <w:sz w:val="14"/>
                <w:szCs w:val="14"/>
                <w:vertAlign w:val="subscript"/>
              </w:rPr>
              <w:t>1</w:t>
            </w:r>
            <w:proofErr w:type="gram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: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mydriasis</w:t>
            </w:r>
            <w:proofErr w:type="spellEnd"/>
          </w:p>
          <w:p w14:paraId="1A346725" w14:textId="12020167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not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for closed-angle)</w:t>
            </w:r>
          </w:p>
          <w:p w14:paraId="4633C001" w14:textId="77777777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Blurry vision,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hyperemia</w:t>
            </w:r>
          </w:p>
          <w:p w14:paraId="1D498533" w14:textId="77777777" w:rsidR="008975F7" w:rsidRPr="00887857" w:rsidRDefault="008975F7" w:rsidP="008975F7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Foreign body sensation</w:t>
            </w:r>
          </w:p>
          <w:p w14:paraId="55E3E35E" w14:textId="7C480509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Allergic reaction, 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pruritis</w:t>
            </w:r>
            <w:proofErr w:type="spellEnd"/>
          </w:p>
        </w:tc>
      </w:tr>
      <w:tr w:rsidR="00887857" w:rsidRPr="00887857" w14:paraId="02690D2E" w14:textId="77777777" w:rsidTr="00887857">
        <w:trPr>
          <w:jc w:val="center"/>
        </w:trPr>
        <w:tc>
          <w:tcPr>
            <w:tcW w:w="1103" w:type="dxa"/>
          </w:tcPr>
          <w:p w14:paraId="00B7558A" w14:textId="2887C973" w:rsidR="008975F7" w:rsidRPr="00887857" w:rsidRDefault="008975F7" w:rsidP="008975F7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B-blockers</w:t>
            </w:r>
          </w:p>
        </w:tc>
        <w:tc>
          <w:tcPr>
            <w:tcW w:w="1134" w:type="dxa"/>
          </w:tcPr>
          <w:p w14:paraId="71F61650" w14:textId="77777777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Timolol</w:t>
            </w:r>
            <w:proofErr w:type="spellEnd"/>
          </w:p>
          <w:p w14:paraId="3AC6B61B" w14:textId="77777777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Betaxolol</w:t>
            </w:r>
            <w:proofErr w:type="spellEnd"/>
          </w:p>
          <w:p w14:paraId="14594F93" w14:textId="16E06686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Carteolol</w:t>
            </w:r>
            <w:proofErr w:type="spellEnd"/>
          </w:p>
        </w:tc>
        <w:tc>
          <w:tcPr>
            <w:tcW w:w="1510" w:type="dxa"/>
          </w:tcPr>
          <w:p w14:paraId="414E75F9" w14:textId="06C5D3E4" w:rsidR="008975F7" w:rsidRPr="00887857" w:rsidRDefault="001C78F6" w:rsidP="008975F7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Decr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>.</w:t>
            </w:r>
            <w:r w:rsidR="008975F7" w:rsidRPr="00887857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gramStart"/>
            <w:r w:rsidR="008975F7" w:rsidRPr="00887857">
              <w:rPr>
                <w:rFonts w:ascii="Calibri" w:hAnsi="Calibri"/>
                <w:sz w:val="14"/>
                <w:szCs w:val="14"/>
              </w:rPr>
              <w:t>humor</w:t>
            </w:r>
            <w:proofErr w:type="gramEnd"/>
            <w:r w:rsidR="008975F7" w:rsidRPr="00887857">
              <w:rPr>
                <w:rFonts w:ascii="Calibri" w:hAnsi="Calibri"/>
                <w:sz w:val="14"/>
                <w:szCs w:val="14"/>
              </w:rPr>
              <w:t xml:space="preserve"> synth</w:t>
            </w:r>
            <w:r w:rsidR="00541617" w:rsidRPr="00887857">
              <w:rPr>
                <w:rFonts w:ascii="Calibri" w:hAnsi="Calibri"/>
                <w:sz w:val="14"/>
                <w:szCs w:val="14"/>
              </w:rPr>
              <w:t>esis</w:t>
            </w:r>
          </w:p>
        </w:tc>
        <w:tc>
          <w:tcPr>
            <w:tcW w:w="1772" w:type="dxa"/>
          </w:tcPr>
          <w:p w14:paraId="6AD4D7D6" w14:textId="040D436E" w:rsidR="008975F7" w:rsidRPr="00887857" w:rsidRDefault="00A71094" w:rsidP="008975F7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No pupillary/</w:t>
            </w:r>
            <w:r w:rsidR="008975F7" w:rsidRPr="00887857">
              <w:rPr>
                <w:rFonts w:ascii="Calibri" w:hAnsi="Calibri"/>
                <w:sz w:val="14"/>
                <w:szCs w:val="14"/>
              </w:rPr>
              <w:t>vision changes</w:t>
            </w:r>
          </w:p>
        </w:tc>
      </w:tr>
      <w:tr w:rsidR="00887857" w:rsidRPr="00887857" w14:paraId="70E33B8B" w14:textId="77777777" w:rsidTr="00887857">
        <w:trPr>
          <w:jc w:val="center"/>
        </w:trPr>
        <w:tc>
          <w:tcPr>
            <w:tcW w:w="1103" w:type="dxa"/>
          </w:tcPr>
          <w:p w14:paraId="132B4880" w14:textId="74450512" w:rsidR="008975F7" w:rsidRPr="00887857" w:rsidRDefault="008975F7" w:rsidP="008975F7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Diuretics</w:t>
            </w:r>
          </w:p>
        </w:tc>
        <w:tc>
          <w:tcPr>
            <w:tcW w:w="1134" w:type="dxa"/>
          </w:tcPr>
          <w:p w14:paraId="7E88FF1C" w14:textId="151A7920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Acetazolamide</w:t>
            </w:r>
          </w:p>
        </w:tc>
        <w:tc>
          <w:tcPr>
            <w:tcW w:w="1510" w:type="dxa"/>
          </w:tcPr>
          <w:p w14:paraId="7135EE22" w14:textId="3C748444" w:rsidR="008975F7" w:rsidRPr="00887857" w:rsidRDefault="001C78F6" w:rsidP="008975F7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Decr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>.</w:t>
            </w:r>
            <w:r w:rsidR="00541617" w:rsidRPr="00887857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gramStart"/>
            <w:r w:rsidR="00541617" w:rsidRPr="00887857">
              <w:rPr>
                <w:rFonts w:ascii="Calibri" w:hAnsi="Calibri"/>
                <w:sz w:val="14"/>
                <w:szCs w:val="14"/>
              </w:rPr>
              <w:t>humor</w:t>
            </w:r>
            <w:proofErr w:type="gramEnd"/>
            <w:r w:rsidR="00541617" w:rsidRPr="00887857">
              <w:rPr>
                <w:rFonts w:ascii="Calibri" w:hAnsi="Calibri"/>
                <w:sz w:val="14"/>
                <w:szCs w:val="14"/>
              </w:rPr>
              <w:t xml:space="preserve"> synthesis</w:t>
            </w:r>
          </w:p>
          <w:p w14:paraId="68AFD73F" w14:textId="242786F5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b/>
                <w:sz w:val="14"/>
                <w:szCs w:val="14"/>
              </w:rPr>
              <w:t>inhibits</w:t>
            </w:r>
            <w:proofErr w:type="gram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carbonic anhydrase</w:t>
            </w:r>
            <w:r w:rsidRPr="00887857"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1772" w:type="dxa"/>
          </w:tcPr>
          <w:p w14:paraId="2FEB4C84" w14:textId="3F478BB9" w:rsidR="008975F7" w:rsidRPr="00887857" w:rsidRDefault="00A71094" w:rsidP="008975F7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No pupillary/</w:t>
            </w:r>
            <w:r w:rsidR="008975F7" w:rsidRPr="00887857">
              <w:rPr>
                <w:rFonts w:ascii="Calibri" w:hAnsi="Calibri"/>
                <w:sz w:val="14"/>
                <w:szCs w:val="14"/>
              </w:rPr>
              <w:t>vision changes</w:t>
            </w:r>
          </w:p>
        </w:tc>
      </w:tr>
      <w:tr w:rsidR="00887857" w:rsidRPr="00887857" w14:paraId="46417C70" w14:textId="77777777" w:rsidTr="00887857">
        <w:trPr>
          <w:trHeight w:val="67"/>
          <w:jc w:val="center"/>
        </w:trPr>
        <w:tc>
          <w:tcPr>
            <w:tcW w:w="1103" w:type="dxa"/>
          </w:tcPr>
          <w:p w14:paraId="7D50768B" w14:textId="12E0ACDB" w:rsidR="00887857" w:rsidRDefault="00887857" w:rsidP="008975F7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/>
                <w:sz w:val="14"/>
                <w:szCs w:val="14"/>
              </w:rPr>
              <w:t>Direct</w:t>
            </w:r>
          </w:p>
          <w:p w14:paraId="58702A4C" w14:textId="71FC763A" w:rsidR="008975F7" w:rsidRPr="00887857" w:rsidRDefault="008975F7" w:rsidP="008975F7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Cholinomimetics</w:t>
            </w:r>
            <w:proofErr w:type="spellEnd"/>
          </w:p>
        </w:tc>
        <w:tc>
          <w:tcPr>
            <w:tcW w:w="1134" w:type="dxa"/>
          </w:tcPr>
          <w:p w14:paraId="399C1088" w14:textId="77777777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Pilocarpine</w:t>
            </w:r>
            <w:proofErr w:type="spellEnd"/>
          </w:p>
          <w:p w14:paraId="6213878A" w14:textId="468B7558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Carbachol</w:t>
            </w:r>
            <w:proofErr w:type="spellEnd"/>
          </w:p>
        </w:tc>
        <w:tc>
          <w:tcPr>
            <w:tcW w:w="1510" w:type="dxa"/>
            <w:vMerge w:val="restart"/>
          </w:tcPr>
          <w:p w14:paraId="1E968597" w14:textId="55FC02F3" w:rsidR="008975F7" w:rsidRPr="00887857" w:rsidRDefault="001C78F6" w:rsidP="008975F7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Incr.</w:t>
            </w:r>
            <w:r w:rsidR="008975F7" w:rsidRPr="00887857">
              <w:rPr>
                <w:rFonts w:ascii="Calibri" w:hAnsi="Calibri"/>
                <w:sz w:val="14"/>
                <w:szCs w:val="14"/>
              </w:rPr>
              <w:t xml:space="preserve"> humor outflow</w:t>
            </w:r>
          </w:p>
          <w:p w14:paraId="194FCB4E" w14:textId="77777777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spellStart"/>
            <w:proofErr w:type="gramStart"/>
            <w:r w:rsidRPr="00887857">
              <w:rPr>
                <w:rFonts w:ascii="Calibri" w:hAnsi="Calibri"/>
                <w:b/>
                <w:sz w:val="14"/>
                <w:szCs w:val="14"/>
              </w:rPr>
              <w:t>ciliary</w:t>
            </w:r>
            <w:proofErr w:type="spellEnd"/>
            <w:proofErr w:type="gram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muscle contraction</w:t>
            </w:r>
            <w:r w:rsidRPr="00887857">
              <w:rPr>
                <w:rFonts w:ascii="Calibri" w:hAnsi="Calibri"/>
                <w:sz w:val="14"/>
                <w:szCs w:val="14"/>
              </w:rPr>
              <w:t>)</w:t>
            </w:r>
          </w:p>
          <w:p w14:paraId="52A3702D" w14:textId="77777777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opens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trabecular meshwork</w:t>
            </w:r>
          </w:p>
          <w:p w14:paraId="2243A27C" w14:textId="30FADD63" w:rsidR="008975F7" w:rsidRPr="00887857" w:rsidRDefault="008975F7" w:rsidP="008975F7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Pilocarpine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opens canal of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Schlemm</w:t>
            </w:r>
            <w:proofErr w:type="spellEnd"/>
          </w:p>
        </w:tc>
        <w:tc>
          <w:tcPr>
            <w:tcW w:w="1772" w:type="dxa"/>
            <w:vMerge w:val="restart"/>
          </w:tcPr>
          <w:p w14:paraId="58C544E9" w14:textId="0730A8ED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Miosis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 xml:space="preserve"> (pupil sphincter contraction)</w:t>
            </w:r>
          </w:p>
          <w:p w14:paraId="501B66BF" w14:textId="24CA7D2B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Cyclospasm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 xml:space="preserve"> (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ciliary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 xml:space="preserve"> muscle contraction)</w:t>
            </w:r>
          </w:p>
        </w:tc>
      </w:tr>
      <w:tr w:rsidR="00887857" w:rsidRPr="00887857" w14:paraId="0257C0DB" w14:textId="77777777" w:rsidTr="00887857">
        <w:trPr>
          <w:trHeight w:val="66"/>
          <w:jc w:val="center"/>
        </w:trPr>
        <w:tc>
          <w:tcPr>
            <w:tcW w:w="1103" w:type="dxa"/>
          </w:tcPr>
          <w:p w14:paraId="454A9ED1" w14:textId="5ABB8B2B" w:rsidR="00887857" w:rsidRDefault="00887857" w:rsidP="008975F7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/>
                <w:sz w:val="14"/>
                <w:szCs w:val="14"/>
              </w:rPr>
              <w:t>Indirect</w:t>
            </w:r>
          </w:p>
          <w:p w14:paraId="226BEF1A" w14:textId="505418DC" w:rsidR="008975F7" w:rsidRPr="00887857" w:rsidRDefault="008975F7" w:rsidP="008975F7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Cholinomimetics</w:t>
            </w:r>
            <w:proofErr w:type="spellEnd"/>
          </w:p>
        </w:tc>
        <w:tc>
          <w:tcPr>
            <w:tcW w:w="1134" w:type="dxa"/>
          </w:tcPr>
          <w:p w14:paraId="6F219B11" w14:textId="77777777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Physostigmine</w:t>
            </w:r>
            <w:proofErr w:type="spellEnd"/>
          </w:p>
          <w:p w14:paraId="21C07703" w14:textId="6FC61EBF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Echothiophate</w:t>
            </w:r>
            <w:proofErr w:type="spellEnd"/>
          </w:p>
        </w:tc>
        <w:tc>
          <w:tcPr>
            <w:tcW w:w="1510" w:type="dxa"/>
            <w:vMerge/>
          </w:tcPr>
          <w:p w14:paraId="6FA27B43" w14:textId="77777777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72" w:type="dxa"/>
            <w:vMerge/>
          </w:tcPr>
          <w:p w14:paraId="3EE2154B" w14:textId="77777777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87857" w:rsidRPr="00887857" w14:paraId="038E46AC" w14:textId="77777777" w:rsidTr="00887857">
        <w:trPr>
          <w:jc w:val="center"/>
        </w:trPr>
        <w:tc>
          <w:tcPr>
            <w:tcW w:w="1103" w:type="dxa"/>
          </w:tcPr>
          <w:p w14:paraId="594FA05D" w14:textId="7746BCCE" w:rsidR="008975F7" w:rsidRPr="00887857" w:rsidRDefault="008975F7" w:rsidP="008975F7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Prostaglandins</w:t>
            </w:r>
          </w:p>
        </w:tc>
        <w:tc>
          <w:tcPr>
            <w:tcW w:w="1134" w:type="dxa"/>
          </w:tcPr>
          <w:p w14:paraId="70CD3874" w14:textId="77777777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Bimatoprost</w:t>
            </w:r>
            <w:proofErr w:type="spellEnd"/>
          </w:p>
          <w:p w14:paraId="5EC7FB28" w14:textId="5076B2C1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Lanatoprost</w:t>
            </w:r>
            <w:proofErr w:type="spellEnd"/>
          </w:p>
        </w:tc>
        <w:tc>
          <w:tcPr>
            <w:tcW w:w="1510" w:type="dxa"/>
          </w:tcPr>
          <w:p w14:paraId="38FB1289" w14:textId="5C8B9DDE" w:rsidR="008975F7" w:rsidRPr="00887857" w:rsidRDefault="001C78F6" w:rsidP="008975F7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Incr.</w:t>
            </w:r>
            <w:r w:rsidR="008975F7" w:rsidRPr="00887857">
              <w:rPr>
                <w:rFonts w:ascii="Calibri" w:hAnsi="Calibri"/>
                <w:sz w:val="14"/>
                <w:szCs w:val="14"/>
              </w:rPr>
              <w:t xml:space="preserve"> humor outflow</w:t>
            </w:r>
          </w:p>
        </w:tc>
        <w:tc>
          <w:tcPr>
            <w:tcW w:w="1772" w:type="dxa"/>
          </w:tcPr>
          <w:p w14:paraId="48EFD88C" w14:textId="77777777" w:rsidR="008975F7" w:rsidRPr="00887857" w:rsidRDefault="008975F7" w:rsidP="008975F7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Darkens iris</w:t>
            </w:r>
          </w:p>
          <w:p w14:paraId="713B1B2B" w14:textId="78D5162A" w:rsidR="008975F7" w:rsidRPr="00887857" w:rsidRDefault="008975F7" w:rsidP="008975F7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Eyelash growth</w:t>
            </w:r>
          </w:p>
        </w:tc>
      </w:tr>
    </w:tbl>
    <w:p w14:paraId="3ABF4D63" w14:textId="77777777" w:rsidR="00887857" w:rsidRDefault="00887857" w:rsidP="008975F7">
      <w:pPr>
        <w:rPr>
          <w:rFonts w:ascii="Calibri" w:hAnsi="Calibri"/>
          <w:sz w:val="14"/>
          <w:szCs w:val="14"/>
        </w:rPr>
      </w:pPr>
    </w:p>
    <w:tbl>
      <w:tblPr>
        <w:tblStyle w:val="TableGrid"/>
        <w:tblW w:w="5920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1"/>
        <w:gridCol w:w="1574"/>
        <w:gridCol w:w="1354"/>
        <w:gridCol w:w="1921"/>
      </w:tblGrid>
      <w:tr w:rsidR="00887857" w:rsidRPr="00887857" w14:paraId="096E7441" w14:textId="77777777" w:rsidTr="00887857">
        <w:trPr>
          <w:jc w:val="center"/>
        </w:trPr>
        <w:tc>
          <w:tcPr>
            <w:tcW w:w="1071" w:type="dxa"/>
          </w:tcPr>
          <w:p w14:paraId="3C76D534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Drug</w:t>
            </w:r>
          </w:p>
        </w:tc>
        <w:tc>
          <w:tcPr>
            <w:tcW w:w="1574" w:type="dxa"/>
          </w:tcPr>
          <w:p w14:paraId="35DDF579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Mechanism</w:t>
            </w:r>
          </w:p>
        </w:tc>
        <w:tc>
          <w:tcPr>
            <w:tcW w:w="1354" w:type="dxa"/>
          </w:tcPr>
          <w:p w14:paraId="1F1EE4AC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Uses</w:t>
            </w:r>
          </w:p>
        </w:tc>
        <w:tc>
          <w:tcPr>
            <w:tcW w:w="1921" w:type="dxa"/>
          </w:tcPr>
          <w:p w14:paraId="7F37596C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Side Effects</w:t>
            </w:r>
          </w:p>
        </w:tc>
      </w:tr>
      <w:tr w:rsidR="00887857" w:rsidRPr="00887857" w14:paraId="7993FE90" w14:textId="77777777" w:rsidTr="00887857">
        <w:trPr>
          <w:jc w:val="center"/>
        </w:trPr>
        <w:tc>
          <w:tcPr>
            <w:tcW w:w="1071" w:type="dxa"/>
          </w:tcPr>
          <w:p w14:paraId="6D6EAA5E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Memantine</w:t>
            </w:r>
            <w:proofErr w:type="spellEnd"/>
          </w:p>
        </w:tc>
        <w:tc>
          <w:tcPr>
            <w:tcW w:w="1574" w:type="dxa"/>
          </w:tcPr>
          <w:p w14:paraId="498AC04C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NMDA antagonist</w:t>
            </w:r>
          </w:p>
          <w:p w14:paraId="6B00100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Prevent 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excitotoxicity</w:t>
            </w:r>
            <w:proofErr w:type="spellEnd"/>
          </w:p>
        </w:tc>
        <w:tc>
          <w:tcPr>
            <w:tcW w:w="1354" w:type="dxa"/>
          </w:tcPr>
          <w:p w14:paraId="7C73D65F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Alzheimer</w:t>
            </w:r>
          </w:p>
        </w:tc>
        <w:tc>
          <w:tcPr>
            <w:tcW w:w="1921" w:type="dxa"/>
          </w:tcPr>
          <w:p w14:paraId="02F40835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Hallucinations</w:t>
            </w:r>
          </w:p>
          <w:p w14:paraId="66EB78F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Dizziness</w:t>
            </w:r>
          </w:p>
          <w:p w14:paraId="728BD5BF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Confusion</w:t>
            </w:r>
          </w:p>
        </w:tc>
      </w:tr>
      <w:tr w:rsidR="00887857" w:rsidRPr="00887857" w14:paraId="540E342F" w14:textId="77777777" w:rsidTr="00887857">
        <w:trPr>
          <w:jc w:val="center"/>
        </w:trPr>
        <w:tc>
          <w:tcPr>
            <w:tcW w:w="1071" w:type="dxa"/>
          </w:tcPr>
          <w:p w14:paraId="3D99D605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Donepezil</w:t>
            </w:r>
          </w:p>
          <w:p w14:paraId="51B45375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Galantamine</w:t>
            </w:r>
            <w:proofErr w:type="spellEnd"/>
          </w:p>
          <w:p w14:paraId="0DF2A0F3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Rivastigmine</w:t>
            </w:r>
            <w:proofErr w:type="spellEnd"/>
          </w:p>
          <w:p w14:paraId="30153DE7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Tacrine</w:t>
            </w:r>
            <w:proofErr w:type="spellEnd"/>
          </w:p>
        </w:tc>
        <w:tc>
          <w:tcPr>
            <w:tcW w:w="1574" w:type="dxa"/>
          </w:tcPr>
          <w:p w14:paraId="39F4A687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AChE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inhibitors</w:t>
            </w:r>
          </w:p>
        </w:tc>
        <w:tc>
          <w:tcPr>
            <w:tcW w:w="1354" w:type="dxa"/>
          </w:tcPr>
          <w:p w14:paraId="79A55A30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Alzheimer</w:t>
            </w:r>
          </w:p>
        </w:tc>
        <w:tc>
          <w:tcPr>
            <w:tcW w:w="1921" w:type="dxa"/>
          </w:tcPr>
          <w:p w14:paraId="5781D8C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Insomnia</w:t>
            </w:r>
          </w:p>
          <w:p w14:paraId="2B660F2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Nausea</w:t>
            </w:r>
          </w:p>
          <w:p w14:paraId="0560223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Dizziness</w:t>
            </w:r>
          </w:p>
        </w:tc>
      </w:tr>
      <w:tr w:rsidR="00887857" w:rsidRPr="00887857" w14:paraId="7FDB0935" w14:textId="77777777" w:rsidTr="00887857">
        <w:trPr>
          <w:jc w:val="center"/>
        </w:trPr>
        <w:tc>
          <w:tcPr>
            <w:tcW w:w="1071" w:type="dxa"/>
          </w:tcPr>
          <w:p w14:paraId="3FF4C77D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Tetrabenazine</w:t>
            </w:r>
            <w:proofErr w:type="spellEnd"/>
          </w:p>
          <w:p w14:paraId="2C95ED23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Reserpine</w:t>
            </w:r>
          </w:p>
        </w:tc>
        <w:tc>
          <w:tcPr>
            <w:tcW w:w="1574" w:type="dxa"/>
          </w:tcPr>
          <w:p w14:paraId="0EB732AE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Inhibit VMAT</w:t>
            </w:r>
          </w:p>
          <w:p w14:paraId="2520045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Decr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 xml:space="preserve">. 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dopamine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release</w:t>
            </w:r>
          </w:p>
        </w:tc>
        <w:tc>
          <w:tcPr>
            <w:tcW w:w="1354" w:type="dxa"/>
          </w:tcPr>
          <w:p w14:paraId="58527FB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Huntington</w:t>
            </w:r>
          </w:p>
          <w:p w14:paraId="6FFAD66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also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use haloperidol)</w:t>
            </w:r>
          </w:p>
        </w:tc>
        <w:tc>
          <w:tcPr>
            <w:tcW w:w="1921" w:type="dxa"/>
          </w:tcPr>
          <w:p w14:paraId="0500842B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87857" w:rsidRPr="00887857" w14:paraId="1B87C564" w14:textId="77777777" w:rsidTr="00887857">
        <w:trPr>
          <w:jc w:val="center"/>
        </w:trPr>
        <w:tc>
          <w:tcPr>
            <w:tcW w:w="1071" w:type="dxa"/>
          </w:tcPr>
          <w:p w14:paraId="10FD412D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Riluzole</w:t>
            </w:r>
            <w:proofErr w:type="spellEnd"/>
          </w:p>
        </w:tc>
        <w:tc>
          <w:tcPr>
            <w:tcW w:w="1574" w:type="dxa"/>
          </w:tcPr>
          <w:p w14:paraId="5EBA05D5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Decr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. </w:t>
            </w:r>
            <w:proofErr w:type="gramStart"/>
            <w:r w:rsidRPr="00887857">
              <w:rPr>
                <w:rFonts w:ascii="Calibri" w:hAnsi="Calibri"/>
                <w:b/>
                <w:sz w:val="14"/>
                <w:szCs w:val="14"/>
              </w:rPr>
              <w:t>glutamate</w:t>
            </w:r>
            <w:proofErr w:type="gram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toxicity</w:t>
            </w:r>
          </w:p>
        </w:tc>
        <w:tc>
          <w:tcPr>
            <w:tcW w:w="1354" w:type="dxa"/>
          </w:tcPr>
          <w:p w14:paraId="217E95D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ALS</w:t>
            </w:r>
          </w:p>
        </w:tc>
        <w:tc>
          <w:tcPr>
            <w:tcW w:w="1921" w:type="dxa"/>
          </w:tcPr>
          <w:p w14:paraId="104754A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87857" w:rsidRPr="00887857" w14:paraId="451B7719" w14:textId="77777777" w:rsidTr="00887857">
        <w:trPr>
          <w:jc w:val="center"/>
        </w:trPr>
        <w:tc>
          <w:tcPr>
            <w:tcW w:w="1071" w:type="dxa"/>
          </w:tcPr>
          <w:p w14:paraId="42AC59AE" w14:textId="771635D1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Sumatripta</w:t>
            </w:r>
            <w:r>
              <w:rPr>
                <w:rFonts w:ascii="Calibri" w:hAnsi="Calibri"/>
                <w:b/>
                <w:sz w:val="14"/>
                <w:szCs w:val="14"/>
              </w:rPr>
              <w:t>n</w:t>
            </w:r>
            <w:proofErr w:type="spellEnd"/>
          </w:p>
        </w:tc>
        <w:tc>
          <w:tcPr>
            <w:tcW w:w="1574" w:type="dxa"/>
          </w:tcPr>
          <w:p w14:paraId="68F94592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5-HT</w:t>
            </w:r>
            <w:r w:rsidRPr="00887857">
              <w:rPr>
                <w:rFonts w:ascii="Calibri" w:hAnsi="Calibri"/>
                <w:b/>
                <w:sz w:val="14"/>
                <w:szCs w:val="14"/>
                <w:vertAlign w:val="subscript"/>
              </w:rPr>
              <w:t>1B/1D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agonists</w:t>
            </w:r>
          </w:p>
          <w:p w14:paraId="3DEED851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Inhibit trigeminal nerve</w:t>
            </w:r>
          </w:p>
          <w:p w14:paraId="0EED72F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Cause vasoconstriction</w:t>
            </w:r>
          </w:p>
        </w:tc>
        <w:tc>
          <w:tcPr>
            <w:tcW w:w="1354" w:type="dxa"/>
          </w:tcPr>
          <w:p w14:paraId="465F6762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Acute migraines</w:t>
            </w:r>
          </w:p>
          <w:p w14:paraId="550E00A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Cluster headaches</w:t>
            </w:r>
          </w:p>
        </w:tc>
        <w:tc>
          <w:tcPr>
            <w:tcW w:w="1921" w:type="dxa"/>
          </w:tcPr>
          <w:p w14:paraId="153BEFA5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Coronary vasospasm</w:t>
            </w:r>
          </w:p>
          <w:p w14:paraId="376552C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spellStart"/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contrain</w:t>
            </w:r>
            <w:proofErr w:type="spellEnd"/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. in CAD, 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Prinzmetal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>)</w:t>
            </w:r>
          </w:p>
          <w:p w14:paraId="45255ADC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Mild 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paresthesia</w:t>
            </w:r>
            <w:proofErr w:type="spellEnd"/>
          </w:p>
        </w:tc>
      </w:tr>
    </w:tbl>
    <w:p w14:paraId="5F802889" w14:textId="77777777" w:rsidR="00887857" w:rsidRDefault="00887857" w:rsidP="008975F7">
      <w:pPr>
        <w:rPr>
          <w:rFonts w:ascii="Calibri" w:hAnsi="Calibri"/>
          <w:sz w:val="14"/>
          <w:szCs w:val="14"/>
        </w:rPr>
      </w:pPr>
    </w:p>
    <w:p w14:paraId="29E69873" w14:textId="77777777" w:rsidR="00C52712" w:rsidRDefault="00C52712" w:rsidP="008975F7">
      <w:pPr>
        <w:rPr>
          <w:rFonts w:ascii="Calibri" w:hAnsi="Calibri"/>
          <w:sz w:val="14"/>
          <w:szCs w:val="14"/>
        </w:rPr>
      </w:pPr>
    </w:p>
    <w:p w14:paraId="0D20443D" w14:textId="77777777" w:rsidR="00C52712" w:rsidRDefault="00C52712" w:rsidP="008975F7">
      <w:pPr>
        <w:rPr>
          <w:rFonts w:ascii="Calibri" w:hAnsi="Calibri"/>
          <w:sz w:val="14"/>
          <w:szCs w:val="14"/>
        </w:rPr>
      </w:pPr>
    </w:p>
    <w:p w14:paraId="67A9C5CD" w14:textId="77777777" w:rsidR="00887857" w:rsidRDefault="00887857" w:rsidP="008975F7">
      <w:pPr>
        <w:rPr>
          <w:rFonts w:ascii="Calibri" w:hAnsi="Calibri"/>
          <w:sz w:val="14"/>
          <w:szCs w:val="14"/>
        </w:rPr>
        <w:sectPr w:rsidR="00887857" w:rsidSect="00887857">
          <w:type w:val="continuous"/>
          <w:pgSz w:w="12240" w:h="15840"/>
          <w:pgMar w:top="720" w:right="720" w:bottom="835" w:left="720" w:header="720" w:footer="720" w:gutter="0"/>
          <w:cols w:num="2" w:space="1260"/>
          <w:docGrid w:linePitch="360"/>
          <w:printerSettings r:id="rId6"/>
        </w:sectPr>
      </w:pPr>
    </w:p>
    <w:p w14:paraId="36783430" w14:textId="77777777" w:rsidR="00887857" w:rsidRPr="00887857" w:rsidRDefault="00887857" w:rsidP="008975F7">
      <w:pPr>
        <w:rPr>
          <w:rFonts w:ascii="Calibri" w:hAnsi="Calibri"/>
          <w:sz w:val="14"/>
          <w:szCs w:val="14"/>
        </w:rPr>
      </w:pPr>
    </w:p>
    <w:tbl>
      <w:tblPr>
        <w:tblStyle w:val="TableGrid"/>
        <w:tblW w:w="8740" w:type="dxa"/>
        <w:jc w:val="center"/>
        <w:tblLook w:val="04A0" w:firstRow="1" w:lastRow="0" w:firstColumn="1" w:lastColumn="0" w:noHBand="0" w:noVBand="1"/>
      </w:tblPr>
      <w:tblGrid>
        <w:gridCol w:w="1728"/>
        <w:gridCol w:w="1108"/>
        <w:gridCol w:w="2252"/>
        <w:gridCol w:w="1779"/>
        <w:gridCol w:w="1873"/>
      </w:tblGrid>
      <w:tr w:rsidR="00887857" w:rsidRPr="00887857" w14:paraId="63858909" w14:textId="77777777" w:rsidTr="00887857">
        <w:trPr>
          <w:jc w:val="center"/>
        </w:trPr>
        <w:tc>
          <w:tcPr>
            <w:tcW w:w="1728" w:type="dxa"/>
          </w:tcPr>
          <w:p w14:paraId="63C1633D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Drug</w:t>
            </w:r>
          </w:p>
        </w:tc>
        <w:tc>
          <w:tcPr>
            <w:tcW w:w="1108" w:type="dxa"/>
          </w:tcPr>
          <w:p w14:paraId="0D08FED1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Examples</w:t>
            </w:r>
          </w:p>
        </w:tc>
        <w:tc>
          <w:tcPr>
            <w:tcW w:w="2252" w:type="dxa"/>
          </w:tcPr>
          <w:p w14:paraId="2D2461BB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Mechanism</w:t>
            </w:r>
          </w:p>
        </w:tc>
        <w:tc>
          <w:tcPr>
            <w:tcW w:w="1779" w:type="dxa"/>
          </w:tcPr>
          <w:p w14:paraId="67C6198C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Uses</w:t>
            </w:r>
          </w:p>
        </w:tc>
        <w:tc>
          <w:tcPr>
            <w:tcW w:w="1873" w:type="dxa"/>
          </w:tcPr>
          <w:p w14:paraId="35CF0F2A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Side effects</w:t>
            </w:r>
          </w:p>
        </w:tc>
      </w:tr>
      <w:tr w:rsidR="00887857" w:rsidRPr="00887857" w14:paraId="5F52E930" w14:textId="77777777" w:rsidTr="00887857">
        <w:trPr>
          <w:trHeight w:val="194"/>
          <w:jc w:val="center"/>
        </w:trPr>
        <w:tc>
          <w:tcPr>
            <w:tcW w:w="1728" w:type="dxa"/>
          </w:tcPr>
          <w:p w14:paraId="14E702C0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Ergot dopamine agonists</w:t>
            </w:r>
          </w:p>
        </w:tc>
        <w:tc>
          <w:tcPr>
            <w:tcW w:w="1108" w:type="dxa"/>
          </w:tcPr>
          <w:p w14:paraId="7D61497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Bromocriptine</w:t>
            </w:r>
            <w:proofErr w:type="spellEnd"/>
          </w:p>
        </w:tc>
        <w:tc>
          <w:tcPr>
            <w:tcW w:w="2252" w:type="dxa"/>
            <w:vMerge w:val="restart"/>
          </w:tcPr>
          <w:p w14:paraId="184CC35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Increase dopamine</w:t>
            </w:r>
          </w:p>
        </w:tc>
        <w:tc>
          <w:tcPr>
            <w:tcW w:w="1779" w:type="dxa"/>
            <w:vMerge w:val="restart"/>
          </w:tcPr>
          <w:p w14:paraId="53EE7104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Parkinson</w:t>
            </w:r>
          </w:p>
          <w:p w14:paraId="7D7277D2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Restless leg syndrome</w:t>
            </w:r>
          </w:p>
        </w:tc>
        <w:tc>
          <w:tcPr>
            <w:tcW w:w="1873" w:type="dxa"/>
            <w:vMerge w:val="restart"/>
          </w:tcPr>
          <w:p w14:paraId="2B6BBD89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87857" w:rsidRPr="00887857" w14:paraId="149BB6B4" w14:textId="77777777" w:rsidTr="00887857">
        <w:trPr>
          <w:trHeight w:val="193"/>
          <w:jc w:val="center"/>
        </w:trPr>
        <w:tc>
          <w:tcPr>
            <w:tcW w:w="1728" w:type="dxa"/>
          </w:tcPr>
          <w:p w14:paraId="0AC8CE07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Non-ergot</w:t>
            </w:r>
          </w:p>
          <w:p w14:paraId="5494921F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Dopamine agonists</w:t>
            </w:r>
          </w:p>
        </w:tc>
        <w:tc>
          <w:tcPr>
            <w:tcW w:w="1108" w:type="dxa"/>
          </w:tcPr>
          <w:p w14:paraId="62B6963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Pramipexole</w:t>
            </w:r>
            <w:proofErr w:type="spellEnd"/>
          </w:p>
          <w:p w14:paraId="11AD857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Ropinirole</w:t>
            </w:r>
            <w:proofErr w:type="spellEnd"/>
          </w:p>
        </w:tc>
        <w:tc>
          <w:tcPr>
            <w:tcW w:w="2252" w:type="dxa"/>
            <w:vMerge/>
          </w:tcPr>
          <w:p w14:paraId="48E6C72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79" w:type="dxa"/>
            <w:vMerge/>
          </w:tcPr>
          <w:p w14:paraId="58730C9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873" w:type="dxa"/>
            <w:vMerge/>
          </w:tcPr>
          <w:p w14:paraId="50B6EC7F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87857" w:rsidRPr="00887857" w14:paraId="4E2A9823" w14:textId="77777777" w:rsidTr="00887857">
        <w:trPr>
          <w:jc w:val="center"/>
        </w:trPr>
        <w:tc>
          <w:tcPr>
            <w:tcW w:w="1728" w:type="dxa"/>
          </w:tcPr>
          <w:p w14:paraId="34BCE6D1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Increase dopamine</w:t>
            </w:r>
          </w:p>
        </w:tc>
        <w:tc>
          <w:tcPr>
            <w:tcW w:w="1108" w:type="dxa"/>
          </w:tcPr>
          <w:p w14:paraId="4DEFA815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Amantadine</w:t>
            </w:r>
          </w:p>
        </w:tc>
        <w:tc>
          <w:tcPr>
            <w:tcW w:w="2252" w:type="dxa"/>
          </w:tcPr>
          <w:p w14:paraId="7E100464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Incr. dopamine release</w:t>
            </w:r>
          </w:p>
          <w:p w14:paraId="47857D91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Decr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 xml:space="preserve">. 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dopamine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reuptake</w:t>
            </w:r>
          </w:p>
        </w:tc>
        <w:tc>
          <w:tcPr>
            <w:tcW w:w="1779" w:type="dxa"/>
          </w:tcPr>
          <w:p w14:paraId="672F0CA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Parkinson</w:t>
            </w:r>
          </w:p>
        </w:tc>
        <w:tc>
          <w:tcPr>
            <w:tcW w:w="1873" w:type="dxa"/>
          </w:tcPr>
          <w:p w14:paraId="13052881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Livedo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reticularis</w:t>
            </w:r>
            <w:proofErr w:type="spellEnd"/>
          </w:p>
          <w:p w14:paraId="47EF9B6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Ataxia</w:t>
            </w:r>
          </w:p>
        </w:tc>
      </w:tr>
      <w:tr w:rsidR="00887857" w:rsidRPr="00887857" w14:paraId="6EAE4A77" w14:textId="77777777" w:rsidTr="00887857">
        <w:trPr>
          <w:jc w:val="center"/>
        </w:trPr>
        <w:tc>
          <w:tcPr>
            <w:tcW w:w="1728" w:type="dxa"/>
          </w:tcPr>
          <w:p w14:paraId="531B5400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Levodopa</w:t>
            </w:r>
          </w:p>
        </w:tc>
        <w:tc>
          <w:tcPr>
            <w:tcW w:w="1108" w:type="dxa"/>
          </w:tcPr>
          <w:p w14:paraId="5A72634F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L-DOPA</w:t>
            </w:r>
          </w:p>
          <w:p w14:paraId="7158A955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Carbidopa</w:t>
            </w:r>
            <w:proofErr w:type="spellEnd"/>
          </w:p>
        </w:tc>
        <w:tc>
          <w:tcPr>
            <w:tcW w:w="2252" w:type="dxa"/>
          </w:tcPr>
          <w:p w14:paraId="716527B3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Block peripheral conversion</w:t>
            </w:r>
          </w:p>
          <w:p w14:paraId="50B0E7C0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inhibits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DOPA decarboxylase)</w:t>
            </w:r>
          </w:p>
          <w:p w14:paraId="2DB795FB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Reduce side effects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(nausea)</w:t>
            </w:r>
          </w:p>
        </w:tc>
        <w:tc>
          <w:tcPr>
            <w:tcW w:w="1779" w:type="dxa"/>
          </w:tcPr>
          <w:p w14:paraId="770180D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Parkinson</w:t>
            </w:r>
          </w:p>
        </w:tc>
        <w:tc>
          <w:tcPr>
            <w:tcW w:w="1873" w:type="dxa"/>
          </w:tcPr>
          <w:p w14:paraId="0FB9B7D1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Arrhythmias</w:t>
            </w:r>
          </w:p>
          <w:p w14:paraId="62CD8771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Dyskinesia (on dose)</w:t>
            </w:r>
          </w:p>
          <w:p w14:paraId="01D1F4F0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Akinesia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 xml:space="preserve"> (off dose)</w:t>
            </w:r>
          </w:p>
        </w:tc>
      </w:tr>
      <w:tr w:rsidR="00887857" w:rsidRPr="00887857" w14:paraId="5171F8D7" w14:textId="77777777" w:rsidTr="00887857">
        <w:trPr>
          <w:jc w:val="center"/>
        </w:trPr>
        <w:tc>
          <w:tcPr>
            <w:tcW w:w="1728" w:type="dxa"/>
          </w:tcPr>
          <w:p w14:paraId="2F6BA8AD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COMT-inhibitors</w:t>
            </w:r>
          </w:p>
        </w:tc>
        <w:tc>
          <w:tcPr>
            <w:tcW w:w="1108" w:type="dxa"/>
          </w:tcPr>
          <w:p w14:paraId="5032BF8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Entacapone</w:t>
            </w:r>
            <w:proofErr w:type="spellEnd"/>
          </w:p>
          <w:p w14:paraId="45EB61BC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  <w:p w14:paraId="72113725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Tolcapone</w:t>
            </w:r>
            <w:proofErr w:type="spellEnd"/>
          </w:p>
        </w:tc>
        <w:tc>
          <w:tcPr>
            <w:tcW w:w="2252" w:type="dxa"/>
          </w:tcPr>
          <w:p w14:paraId="197D7C15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Inhibit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peripheral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COMT</w:t>
            </w:r>
          </w:p>
          <w:p w14:paraId="7E0DEBFF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prevent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peripheral breakdown)</w:t>
            </w:r>
          </w:p>
          <w:p w14:paraId="77238294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Inhibit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peripheral/central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COMT</w:t>
            </w:r>
          </w:p>
          <w:p w14:paraId="28556C2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incr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>. dopamine levels)</w:t>
            </w:r>
          </w:p>
        </w:tc>
        <w:tc>
          <w:tcPr>
            <w:tcW w:w="1779" w:type="dxa"/>
          </w:tcPr>
          <w:p w14:paraId="70235F9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Parkinson</w:t>
            </w:r>
          </w:p>
        </w:tc>
        <w:tc>
          <w:tcPr>
            <w:tcW w:w="1873" w:type="dxa"/>
          </w:tcPr>
          <w:p w14:paraId="1817505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87857" w:rsidRPr="00887857" w14:paraId="25D07980" w14:textId="77777777" w:rsidTr="00887857">
        <w:trPr>
          <w:jc w:val="center"/>
        </w:trPr>
        <w:tc>
          <w:tcPr>
            <w:tcW w:w="1728" w:type="dxa"/>
          </w:tcPr>
          <w:p w14:paraId="1C6424C7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MAO inhibitors</w:t>
            </w:r>
          </w:p>
        </w:tc>
        <w:tc>
          <w:tcPr>
            <w:tcW w:w="1108" w:type="dxa"/>
          </w:tcPr>
          <w:p w14:paraId="48E3A38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Selegiline</w:t>
            </w:r>
            <w:proofErr w:type="spellEnd"/>
          </w:p>
        </w:tc>
        <w:tc>
          <w:tcPr>
            <w:tcW w:w="2252" w:type="dxa"/>
          </w:tcPr>
          <w:p w14:paraId="60049B6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Inhibit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MAO-B</w:t>
            </w:r>
          </w:p>
        </w:tc>
        <w:tc>
          <w:tcPr>
            <w:tcW w:w="1779" w:type="dxa"/>
          </w:tcPr>
          <w:p w14:paraId="2BCB7F5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Parkinson</w:t>
            </w:r>
          </w:p>
        </w:tc>
        <w:tc>
          <w:tcPr>
            <w:tcW w:w="1873" w:type="dxa"/>
          </w:tcPr>
          <w:p w14:paraId="38E0DECF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Enhance L-dopa side effects</w:t>
            </w:r>
          </w:p>
        </w:tc>
      </w:tr>
      <w:tr w:rsidR="00887857" w:rsidRPr="00887857" w14:paraId="44AB2711" w14:textId="77777777" w:rsidTr="00887857">
        <w:trPr>
          <w:jc w:val="center"/>
        </w:trPr>
        <w:tc>
          <w:tcPr>
            <w:tcW w:w="1728" w:type="dxa"/>
          </w:tcPr>
          <w:p w14:paraId="49D1F638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Anticholinergic</w:t>
            </w:r>
          </w:p>
        </w:tc>
        <w:tc>
          <w:tcPr>
            <w:tcW w:w="1108" w:type="dxa"/>
          </w:tcPr>
          <w:p w14:paraId="16DFB091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Benztropine</w:t>
            </w:r>
            <w:proofErr w:type="spellEnd"/>
          </w:p>
        </w:tc>
        <w:tc>
          <w:tcPr>
            <w:tcW w:w="2252" w:type="dxa"/>
          </w:tcPr>
          <w:p w14:paraId="1E856592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Antimuscarinic</w:t>
            </w:r>
            <w:proofErr w:type="spellEnd"/>
          </w:p>
        </w:tc>
        <w:tc>
          <w:tcPr>
            <w:tcW w:w="1779" w:type="dxa"/>
          </w:tcPr>
          <w:p w14:paraId="7E96630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Improve tremor, rigidity</w:t>
            </w:r>
          </w:p>
          <w:p w14:paraId="6A6237AB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No effect on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bradykinesia</w:t>
            </w:r>
            <w:proofErr w:type="spellEnd"/>
          </w:p>
        </w:tc>
        <w:tc>
          <w:tcPr>
            <w:tcW w:w="1873" w:type="dxa"/>
          </w:tcPr>
          <w:p w14:paraId="54FE8E6F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3B696197" w14:textId="1C594129" w:rsidR="00887857" w:rsidRPr="00887857" w:rsidRDefault="00887857" w:rsidP="008975F7">
      <w:pPr>
        <w:rPr>
          <w:rFonts w:ascii="Calibri" w:hAnsi="Calibri"/>
          <w:sz w:val="14"/>
          <w:szCs w:val="14"/>
        </w:rPr>
      </w:pPr>
    </w:p>
    <w:tbl>
      <w:tblPr>
        <w:tblStyle w:val="TableGrid"/>
        <w:tblW w:w="10762" w:type="dxa"/>
        <w:jc w:val="center"/>
        <w:tblInd w:w="108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21"/>
        <w:gridCol w:w="1154"/>
        <w:gridCol w:w="3603"/>
        <w:gridCol w:w="2097"/>
        <w:gridCol w:w="2387"/>
      </w:tblGrid>
      <w:tr w:rsidR="00887857" w:rsidRPr="00887857" w14:paraId="4EB0C8E3" w14:textId="77777777" w:rsidTr="00C52712">
        <w:trPr>
          <w:jc w:val="center"/>
        </w:trPr>
        <w:tc>
          <w:tcPr>
            <w:tcW w:w="1521" w:type="dxa"/>
          </w:tcPr>
          <w:p w14:paraId="54D1AACE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Drug</w:t>
            </w:r>
          </w:p>
        </w:tc>
        <w:tc>
          <w:tcPr>
            <w:tcW w:w="1154" w:type="dxa"/>
          </w:tcPr>
          <w:p w14:paraId="0A928F95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Examples</w:t>
            </w:r>
          </w:p>
        </w:tc>
        <w:tc>
          <w:tcPr>
            <w:tcW w:w="3603" w:type="dxa"/>
          </w:tcPr>
          <w:p w14:paraId="339B0C70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Mechanism</w:t>
            </w:r>
          </w:p>
        </w:tc>
        <w:tc>
          <w:tcPr>
            <w:tcW w:w="2097" w:type="dxa"/>
          </w:tcPr>
          <w:p w14:paraId="5E38FF33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Effects/Uses</w:t>
            </w:r>
          </w:p>
        </w:tc>
        <w:tc>
          <w:tcPr>
            <w:tcW w:w="2387" w:type="dxa"/>
          </w:tcPr>
          <w:p w14:paraId="4BA3318D" w14:textId="77777777" w:rsidR="00887857" w:rsidRPr="00887857" w:rsidRDefault="00887857" w:rsidP="00727A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Side effects</w:t>
            </w:r>
          </w:p>
        </w:tc>
      </w:tr>
      <w:tr w:rsidR="00887857" w:rsidRPr="00887857" w14:paraId="39E5A3CE" w14:textId="77777777" w:rsidTr="00C52712">
        <w:trPr>
          <w:jc w:val="center"/>
        </w:trPr>
        <w:tc>
          <w:tcPr>
            <w:tcW w:w="1521" w:type="dxa"/>
          </w:tcPr>
          <w:p w14:paraId="6F177E0F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Inhaled anesthetics</w:t>
            </w:r>
          </w:p>
        </w:tc>
        <w:tc>
          <w:tcPr>
            <w:tcW w:w="1154" w:type="dxa"/>
          </w:tcPr>
          <w:p w14:paraId="734BFE3B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Desflurane</w:t>
            </w:r>
            <w:proofErr w:type="spellEnd"/>
          </w:p>
          <w:p w14:paraId="45651625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Halothane</w:t>
            </w:r>
          </w:p>
          <w:p w14:paraId="520F54E5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Enflurane</w:t>
            </w:r>
            <w:proofErr w:type="spellEnd"/>
          </w:p>
          <w:p w14:paraId="3138ABA9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Isoflurane</w:t>
            </w:r>
            <w:proofErr w:type="spellEnd"/>
          </w:p>
          <w:p w14:paraId="661E3D65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Sevoflurane</w:t>
            </w:r>
            <w:proofErr w:type="spellEnd"/>
          </w:p>
          <w:p w14:paraId="31264514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Methoxyflurane</w:t>
            </w:r>
            <w:proofErr w:type="spellEnd"/>
          </w:p>
          <w:p w14:paraId="2434CDA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N</w:t>
            </w:r>
            <w:r w:rsidRPr="00887857">
              <w:rPr>
                <w:rFonts w:ascii="Calibri" w:hAnsi="Calibri"/>
                <w:sz w:val="14"/>
                <w:szCs w:val="14"/>
                <w:vertAlign w:val="subscript"/>
              </w:rPr>
              <w:t>2</w:t>
            </w:r>
            <w:r w:rsidRPr="00887857">
              <w:rPr>
                <w:rFonts w:ascii="Calibri" w:hAnsi="Calibri"/>
                <w:sz w:val="14"/>
                <w:szCs w:val="14"/>
              </w:rPr>
              <w:t>O</w:t>
            </w:r>
          </w:p>
        </w:tc>
        <w:tc>
          <w:tcPr>
            <w:tcW w:w="3603" w:type="dxa"/>
          </w:tcPr>
          <w:p w14:paraId="18C190A1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Unknown</w:t>
            </w:r>
          </w:p>
        </w:tc>
        <w:tc>
          <w:tcPr>
            <w:tcW w:w="2097" w:type="dxa"/>
          </w:tcPr>
          <w:p w14:paraId="54D61C9F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CV/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pulm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 xml:space="preserve"> depression</w:t>
            </w:r>
          </w:p>
          <w:p w14:paraId="3514D914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Nausea/emesis</w:t>
            </w:r>
          </w:p>
          <w:p w14:paraId="7BD89B85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Incr. cerebral blood flow</w:t>
            </w:r>
          </w:p>
          <w:p w14:paraId="3FD3338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via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decr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>. metabolism)</w:t>
            </w:r>
          </w:p>
        </w:tc>
        <w:tc>
          <w:tcPr>
            <w:tcW w:w="2387" w:type="dxa"/>
          </w:tcPr>
          <w:p w14:paraId="246D9A57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Halothane: hepatotoxic</w:t>
            </w:r>
          </w:p>
          <w:p w14:paraId="1BC6C796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Methoxyflurane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>: nephrotoxic</w:t>
            </w:r>
          </w:p>
          <w:p w14:paraId="33E38003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Enflurane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: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proconvulsant</w:t>
            </w:r>
            <w:proofErr w:type="spellEnd"/>
          </w:p>
          <w:p w14:paraId="39B2C79C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887857">
              <w:rPr>
                <w:rFonts w:ascii="Calibri" w:hAnsi="Calibri"/>
                <w:b/>
                <w:sz w:val="14"/>
                <w:szCs w:val="14"/>
                <w:vertAlign w:val="subscript"/>
              </w:rPr>
              <w:t>2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O: expansion of trapped gas</w:t>
            </w:r>
          </w:p>
          <w:p w14:paraId="1AA08151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Malignant hyperthermia</w:t>
            </w:r>
          </w:p>
          <w:p w14:paraId="1A8DCB8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induce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fever, contractions)</w:t>
            </w:r>
          </w:p>
          <w:p w14:paraId="4CC4EDD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Treat w/ 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dantrolene</w:t>
            </w:r>
            <w:proofErr w:type="spellEnd"/>
          </w:p>
        </w:tc>
      </w:tr>
      <w:tr w:rsidR="00887857" w:rsidRPr="00887857" w14:paraId="756E5AF3" w14:textId="77777777" w:rsidTr="00C52712">
        <w:trPr>
          <w:jc w:val="center"/>
        </w:trPr>
        <w:tc>
          <w:tcPr>
            <w:tcW w:w="1521" w:type="dxa"/>
            <w:vMerge w:val="restart"/>
          </w:tcPr>
          <w:p w14:paraId="39C9E6FC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Intravenous anesthetics</w:t>
            </w:r>
          </w:p>
        </w:tc>
        <w:tc>
          <w:tcPr>
            <w:tcW w:w="1154" w:type="dxa"/>
          </w:tcPr>
          <w:p w14:paraId="11AF208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Barbituates</w:t>
            </w:r>
            <w:proofErr w:type="spellEnd"/>
          </w:p>
        </w:tc>
        <w:tc>
          <w:tcPr>
            <w:tcW w:w="3603" w:type="dxa"/>
          </w:tcPr>
          <w:p w14:paraId="1E727FC8" w14:textId="77777777" w:rsid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Incr. GABA action</w:t>
            </w:r>
          </w:p>
          <w:p w14:paraId="299CDF78" w14:textId="77777777" w:rsidR="00C52712" w:rsidRPr="00887857" w:rsidRDefault="00C52712" w:rsidP="00C52712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Rapidly redistributes in tissues</w:t>
            </w:r>
          </w:p>
          <w:p w14:paraId="067F7965" w14:textId="0235C0D6" w:rsidR="00C52712" w:rsidRPr="00887857" w:rsidRDefault="00C52712" w:rsidP="00C52712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quickly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terminates effects)</w:t>
            </w:r>
          </w:p>
        </w:tc>
        <w:tc>
          <w:tcPr>
            <w:tcW w:w="2097" w:type="dxa"/>
          </w:tcPr>
          <w:p w14:paraId="6360BA75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Anesthesia induction</w:t>
            </w:r>
          </w:p>
          <w:p w14:paraId="7EC1EE38" w14:textId="130ABFF3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Short procedures</w:t>
            </w:r>
          </w:p>
        </w:tc>
        <w:tc>
          <w:tcPr>
            <w:tcW w:w="2387" w:type="dxa"/>
          </w:tcPr>
          <w:p w14:paraId="70DCDE84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Sedation, tolerance, dependence</w:t>
            </w:r>
          </w:p>
          <w:p w14:paraId="645157A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CV/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pulm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 xml:space="preserve"> depression</w:t>
            </w:r>
          </w:p>
          <w:p w14:paraId="1F9D6D14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P450 inducer</w:t>
            </w:r>
          </w:p>
        </w:tc>
      </w:tr>
      <w:tr w:rsidR="00887857" w:rsidRPr="00887857" w14:paraId="7C1DB007" w14:textId="77777777" w:rsidTr="00C52712">
        <w:trPr>
          <w:jc w:val="center"/>
        </w:trPr>
        <w:tc>
          <w:tcPr>
            <w:tcW w:w="1521" w:type="dxa"/>
            <w:vMerge/>
          </w:tcPr>
          <w:p w14:paraId="25A40F72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54" w:type="dxa"/>
          </w:tcPr>
          <w:p w14:paraId="21F142EF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Benzodiazepines</w:t>
            </w:r>
          </w:p>
        </w:tc>
        <w:tc>
          <w:tcPr>
            <w:tcW w:w="3603" w:type="dxa"/>
          </w:tcPr>
          <w:p w14:paraId="3FA19F5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Incr. GABA action</w:t>
            </w:r>
          </w:p>
        </w:tc>
        <w:tc>
          <w:tcPr>
            <w:tcW w:w="2097" w:type="dxa"/>
          </w:tcPr>
          <w:p w14:paraId="366AC89D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Endoscopy</w:t>
            </w:r>
          </w:p>
          <w:p w14:paraId="399EFA1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Decr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>. BP</w:t>
            </w:r>
          </w:p>
          <w:p w14:paraId="22EE048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Anterograde amnesia</w:t>
            </w:r>
          </w:p>
        </w:tc>
        <w:tc>
          <w:tcPr>
            <w:tcW w:w="2387" w:type="dxa"/>
          </w:tcPr>
          <w:p w14:paraId="2030684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Severe respiratory depression</w:t>
            </w:r>
          </w:p>
        </w:tc>
      </w:tr>
      <w:tr w:rsidR="00887857" w:rsidRPr="00887857" w14:paraId="22E47150" w14:textId="77777777" w:rsidTr="00C52712">
        <w:trPr>
          <w:jc w:val="center"/>
        </w:trPr>
        <w:tc>
          <w:tcPr>
            <w:tcW w:w="1521" w:type="dxa"/>
            <w:vMerge/>
          </w:tcPr>
          <w:p w14:paraId="19F6F1E2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54" w:type="dxa"/>
          </w:tcPr>
          <w:p w14:paraId="31AA2FF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Ketamine</w:t>
            </w:r>
          </w:p>
        </w:tc>
        <w:tc>
          <w:tcPr>
            <w:tcW w:w="3603" w:type="dxa"/>
          </w:tcPr>
          <w:p w14:paraId="68FEC76F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Block NMDA receptor</w:t>
            </w:r>
          </w:p>
          <w:p w14:paraId="1135C9B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(PCP analog)</w:t>
            </w:r>
          </w:p>
        </w:tc>
        <w:tc>
          <w:tcPr>
            <w:tcW w:w="2097" w:type="dxa"/>
          </w:tcPr>
          <w:p w14:paraId="57882388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Dissociative anesthetic</w:t>
            </w:r>
          </w:p>
          <w:p w14:paraId="1CC7FF23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CV stimulant</w:t>
            </w:r>
          </w:p>
          <w:p w14:paraId="3F939651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Incr. cerebral blood flow</w:t>
            </w:r>
          </w:p>
        </w:tc>
        <w:tc>
          <w:tcPr>
            <w:tcW w:w="2387" w:type="dxa"/>
          </w:tcPr>
          <w:p w14:paraId="1BFA6889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Disorientation</w:t>
            </w:r>
          </w:p>
          <w:p w14:paraId="708911B4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Hallucination</w:t>
            </w:r>
          </w:p>
          <w:p w14:paraId="55792099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Bad dreams</w:t>
            </w:r>
          </w:p>
        </w:tc>
      </w:tr>
      <w:tr w:rsidR="00887857" w:rsidRPr="00887857" w14:paraId="56F29127" w14:textId="77777777" w:rsidTr="00C52712">
        <w:trPr>
          <w:jc w:val="center"/>
        </w:trPr>
        <w:tc>
          <w:tcPr>
            <w:tcW w:w="1521" w:type="dxa"/>
            <w:vMerge/>
          </w:tcPr>
          <w:p w14:paraId="30DBDAD6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54" w:type="dxa"/>
          </w:tcPr>
          <w:p w14:paraId="7D67163C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Propofol</w:t>
            </w:r>
            <w:proofErr w:type="spellEnd"/>
          </w:p>
        </w:tc>
        <w:tc>
          <w:tcPr>
            <w:tcW w:w="3603" w:type="dxa"/>
          </w:tcPr>
          <w:p w14:paraId="76CCFB79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Potentiates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GABA</w:t>
            </w:r>
            <w:r w:rsidRPr="00887857">
              <w:rPr>
                <w:rFonts w:ascii="Calibri" w:hAnsi="Calibri"/>
                <w:b/>
                <w:sz w:val="14"/>
                <w:szCs w:val="14"/>
                <w:vertAlign w:val="subscript"/>
              </w:rPr>
              <w:t>A</w:t>
            </w:r>
          </w:p>
        </w:tc>
        <w:tc>
          <w:tcPr>
            <w:tcW w:w="2097" w:type="dxa"/>
          </w:tcPr>
          <w:p w14:paraId="30D83E94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ICU sedation (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rapid induction</w:t>
            </w:r>
            <w:r w:rsidRPr="00887857">
              <w:rPr>
                <w:rFonts w:ascii="Calibri" w:hAnsi="Calibri"/>
                <w:sz w:val="14"/>
                <w:szCs w:val="14"/>
              </w:rPr>
              <w:t>)</w:t>
            </w:r>
          </w:p>
          <w:p w14:paraId="72E583B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Less postop nausea</w:t>
            </w:r>
          </w:p>
        </w:tc>
        <w:tc>
          <w:tcPr>
            <w:tcW w:w="2387" w:type="dxa"/>
          </w:tcPr>
          <w:p w14:paraId="69FAD60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87857" w:rsidRPr="00887857" w14:paraId="3D7C6732" w14:textId="77777777" w:rsidTr="00C52712">
        <w:trPr>
          <w:jc w:val="center"/>
        </w:trPr>
        <w:tc>
          <w:tcPr>
            <w:tcW w:w="1521" w:type="dxa"/>
            <w:vMerge/>
          </w:tcPr>
          <w:p w14:paraId="32B77C9B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54" w:type="dxa"/>
          </w:tcPr>
          <w:p w14:paraId="44340E51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Opioids</w:t>
            </w:r>
          </w:p>
        </w:tc>
        <w:tc>
          <w:tcPr>
            <w:tcW w:w="3603" w:type="dxa"/>
          </w:tcPr>
          <w:p w14:paraId="1C16024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Bind opioid receptors</w:t>
            </w:r>
          </w:p>
        </w:tc>
        <w:tc>
          <w:tcPr>
            <w:tcW w:w="2097" w:type="dxa"/>
          </w:tcPr>
          <w:p w14:paraId="136166BC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General anesthesia</w:t>
            </w:r>
          </w:p>
          <w:p w14:paraId="1AAEFC1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morphine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>, fentanyl)</w:t>
            </w:r>
          </w:p>
        </w:tc>
        <w:tc>
          <w:tcPr>
            <w:tcW w:w="2387" w:type="dxa"/>
          </w:tcPr>
          <w:p w14:paraId="46099DE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Respiratory depression</w:t>
            </w:r>
          </w:p>
          <w:p w14:paraId="79FB6C73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Constipation,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miosis</w:t>
            </w:r>
            <w:proofErr w:type="spellEnd"/>
          </w:p>
        </w:tc>
      </w:tr>
      <w:tr w:rsidR="00887857" w:rsidRPr="00887857" w14:paraId="039A3C65" w14:textId="77777777" w:rsidTr="00C52712">
        <w:trPr>
          <w:trHeight w:val="134"/>
          <w:jc w:val="center"/>
        </w:trPr>
        <w:tc>
          <w:tcPr>
            <w:tcW w:w="1521" w:type="dxa"/>
            <w:vMerge w:val="restart"/>
          </w:tcPr>
          <w:p w14:paraId="688FC6E6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Local anesthetics</w:t>
            </w:r>
          </w:p>
        </w:tc>
        <w:tc>
          <w:tcPr>
            <w:tcW w:w="1154" w:type="dxa"/>
          </w:tcPr>
          <w:p w14:paraId="6ECE484F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Procaine</w:t>
            </w:r>
          </w:p>
          <w:p w14:paraId="7AB8E7F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Cocaine</w:t>
            </w:r>
          </w:p>
          <w:p w14:paraId="22A81D3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Tetracaine</w:t>
            </w:r>
            <w:proofErr w:type="spellEnd"/>
          </w:p>
          <w:p w14:paraId="267688A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Benzocaine</w:t>
            </w:r>
          </w:p>
        </w:tc>
        <w:tc>
          <w:tcPr>
            <w:tcW w:w="3603" w:type="dxa"/>
            <w:vMerge w:val="restart"/>
          </w:tcPr>
          <w:p w14:paraId="2C6519D4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Block Na</w:t>
            </w:r>
            <w:r w:rsidRPr="00887857">
              <w:rPr>
                <w:rFonts w:ascii="Calibri" w:hAnsi="Calibri"/>
                <w:sz w:val="14"/>
                <w:szCs w:val="14"/>
                <w:vertAlign w:val="superscript"/>
              </w:rPr>
              <w:t>+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channels</w:t>
            </w:r>
          </w:p>
          <w:p w14:paraId="3D9CA57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Most effective w/ rapid firing</w:t>
            </w:r>
          </w:p>
        </w:tc>
        <w:tc>
          <w:tcPr>
            <w:tcW w:w="2097" w:type="dxa"/>
            <w:vMerge w:val="restart"/>
          </w:tcPr>
          <w:p w14:paraId="3D84C310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Minor surgeries</w:t>
            </w:r>
          </w:p>
          <w:p w14:paraId="293C07D1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Use amides for ester allergies</w:t>
            </w:r>
          </w:p>
          <w:p w14:paraId="7F04AFF1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Given w/ vasoconstrictors</w:t>
            </w:r>
          </w:p>
          <w:p w14:paraId="71DEBAA4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spellStart"/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decr</w:t>
            </w:r>
            <w:proofErr w:type="spellEnd"/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>. bleeding)</w:t>
            </w:r>
          </w:p>
          <w:p w14:paraId="08AB1CCB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Less effective in infected tissues</w:t>
            </w:r>
          </w:p>
          <w:p w14:paraId="277C4AE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887857">
              <w:rPr>
                <w:rFonts w:ascii="Calibri" w:hAnsi="Calibri"/>
                <w:sz w:val="14"/>
                <w:szCs w:val="14"/>
              </w:rPr>
              <w:t>require</w:t>
            </w:r>
            <w:proofErr w:type="gramEnd"/>
            <w:r w:rsidRPr="00887857">
              <w:rPr>
                <w:rFonts w:ascii="Calibri" w:hAnsi="Calibri"/>
                <w:sz w:val="14"/>
                <w:szCs w:val="14"/>
              </w:rPr>
              <w:t xml:space="preserve"> alkaline environment)</w:t>
            </w:r>
          </w:p>
          <w:p w14:paraId="66531BE5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Block small/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myelinated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 xml:space="preserve"> first</w:t>
            </w:r>
          </w:p>
        </w:tc>
        <w:tc>
          <w:tcPr>
            <w:tcW w:w="2387" w:type="dxa"/>
            <w:vMerge w:val="restart"/>
          </w:tcPr>
          <w:p w14:paraId="1D620A11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Bupivacaine: CV toxicity</w:t>
            </w:r>
          </w:p>
          <w:p w14:paraId="5528FAE7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Cocaine: arrhythmias</w:t>
            </w:r>
          </w:p>
          <w:p w14:paraId="202E49C2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Benzocaine: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methemoglobinemia</w:t>
            </w:r>
            <w:proofErr w:type="spellEnd"/>
          </w:p>
          <w:p w14:paraId="2AD06926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Hyper/hypo-tension</w:t>
            </w:r>
          </w:p>
          <w:p w14:paraId="185EB03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CNS excitation</w:t>
            </w:r>
          </w:p>
        </w:tc>
      </w:tr>
      <w:tr w:rsidR="00887857" w:rsidRPr="00887857" w14:paraId="45ECC264" w14:textId="77777777" w:rsidTr="00C52712">
        <w:trPr>
          <w:trHeight w:val="133"/>
          <w:jc w:val="center"/>
        </w:trPr>
        <w:tc>
          <w:tcPr>
            <w:tcW w:w="1521" w:type="dxa"/>
            <w:vMerge/>
          </w:tcPr>
          <w:p w14:paraId="4F0B9414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54" w:type="dxa"/>
          </w:tcPr>
          <w:p w14:paraId="0A3CB59C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Lidocaine</w:t>
            </w:r>
            <w:proofErr w:type="spellEnd"/>
          </w:p>
          <w:p w14:paraId="560FDC31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Mepivacaine</w:t>
            </w:r>
            <w:proofErr w:type="spellEnd"/>
          </w:p>
          <w:p w14:paraId="397F185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Bupivacaine</w:t>
            </w:r>
          </w:p>
        </w:tc>
        <w:tc>
          <w:tcPr>
            <w:tcW w:w="3603" w:type="dxa"/>
            <w:vMerge/>
          </w:tcPr>
          <w:p w14:paraId="5BD4D76E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097" w:type="dxa"/>
            <w:vMerge/>
          </w:tcPr>
          <w:p w14:paraId="0F598868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387" w:type="dxa"/>
            <w:vMerge/>
          </w:tcPr>
          <w:p w14:paraId="78D2B167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87857" w:rsidRPr="00887857" w14:paraId="60E368DE" w14:textId="77777777" w:rsidTr="00C52712">
        <w:trPr>
          <w:jc w:val="center"/>
        </w:trPr>
        <w:tc>
          <w:tcPr>
            <w:tcW w:w="1521" w:type="dxa"/>
          </w:tcPr>
          <w:p w14:paraId="26EA477A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Depolarizing</w:t>
            </w:r>
          </w:p>
          <w:p w14:paraId="04C4E24C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NM blockers</w:t>
            </w:r>
          </w:p>
        </w:tc>
        <w:tc>
          <w:tcPr>
            <w:tcW w:w="1154" w:type="dxa"/>
          </w:tcPr>
          <w:p w14:paraId="102A425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Succinylcholine</w:t>
            </w:r>
          </w:p>
        </w:tc>
        <w:tc>
          <w:tcPr>
            <w:tcW w:w="3603" w:type="dxa"/>
          </w:tcPr>
          <w:p w14:paraId="403F0CEB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Strong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ACh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agonist</w:t>
            </w:r>
          </w:p>
          <w:p w14:paraId="110B6FAB" w14:textId="6BAE4E03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Phase 1: sustained depolarization</w:t>
            </w:r>
            <w:r w:rsidR="00C52712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(no antidote)</w:t>
            </w:r>
          </w:p>
          <w:p w14:paraId="4F4BAADA" w14:textId="579E60AF" w:rsidR="00887857" w:rsidRPr="00C52712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Phase 2: desensitize receptors</w:t>
            </w:r>
            <w:r w:rsidR="00C52712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(reversed by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AChE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inhibitors)</w:t>
            </w:r>
          </w:p>
        </w:tc>
        <w:tc>
          <w:tcPr>
            <w:tcW w:w="2097" w:type="dxa"/>
            <w:vMerge w:val="restart"/>
          </w:tcPr>
          <w:p w14:paraId="24E656EC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Surgical muscle paralysis</w:t>
            </w:r>
          </w:p>
          <w:p w14:paraId="33A15A86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Mechanical ventilation</w:t>
            </w:r>
          </w:p>
          <w:p w14:paraId="501AA8C3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Selective for motor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nicotinics</w:t>
            </w:r>
            <w:proofErr w:type="spellEnd"/>
          </w:p>
        </w:tc>
        <w:tc>
          <w:tcPr>
            <w:tcW w:w="2387" w:type="dxa"/>
          </w:tcPr>
          <w:p w14:paraId="29C911C4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Hypercalcemia</w:t>
            </w:r>
            <w:proofErr w:type="spellEnd"/>
          </w:p>
          <w:p w14:paraId="21BB4646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Hyperkalemia</w:t>
            </w:r>
          </w:p>
          <w:p w14:paraId="2883BC81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Malignant hyperthermia</w:t>
            </w:r>
          </w:p>
        </w:tc>
      </w:tr>
      <w:tr w:rsidR="00887857" w:rsidRPr="00887857" w14:paraId="6A717825" w14:textId="77777777" w:rsidTr="00C52712">
        <w:trPr>
          <w:jc w:val="center"/>
        </w:trPr>
        <w:tc>
          <w:tcPr>
            <w:tcW w:w="1521" w:type="dxa"/>
          </w:tcPr>
          <w:p w14:paraId="0F3AFBD8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Nondepolarizing</w:t>
            </w:r>
            <w:proofErr w:type="spellEnd"/>
          </w:p>
          <w:p w14:paraId="64DC5639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NM blockers</w:t>
            </w:r>
          </w:p>
        </w:tc>
        <w:tc>
          <w:tcPr>
            <w:tcW w:w="1154" w:type="dxa"/>
          </w:tcPr>
          <w:p w14:paraId="73E4B0DB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Tubocurarine</w:t>
            </w:r>
            <w:proofErr w:type="spellEnd"/>
          </w:p>
          <w:p w14:paraId="2761ADD5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Atracurium</w:t>
            </w:r>
            <w:proofErr w:type="spellEnd"/>
          </w:p>
          <w:p w14:paraId="695689FC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Mivacurium</w:t>
            </w:r>
            <w:proofErr w:type="spellEnd"/>
          </w:p>
          <w:p w14:paraId="37F87EEF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Pancuronium</w:t>
            </w:r>
            <w:proofErr w:type="spellEnd"/>
          </w:p>
          <w:p w14:paraId="532A705D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Vecuronium</w:t>
            </w:r>
            <w:proofErr w:type="spellEnd"/>
          </w:p>
          <w:p w14:paraId="1E257BF3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Rocuronium</w:t>
            </w:r>
            <w:proofErr w:type="spellEnd"/>
          </w:p>
        </w:tc>
        <w:tc>
          <w:tcPr>
            <w:tcW w:w="3603" w:type="dxa"/>
          </w:tcPr>
          <w:p w14:paraId="1F10DCCA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Competitive </w:t>
            </w: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ACh</w:t>
            </w:r>
            <w:proofErr w:type="spellEnd"/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 antagonist</w:t>
            </w:r>
          </w:p>
        </w:tc>
        <w:tc>
          <w:tcPr>
            <w:tcW w:w="2097" w:type="dxa"/>
            <w:vMerge/>
          </w:tcPr>
          <w:p w14:paraId="64F2FE1C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387" w:type="dxa"/>
          </w:tcPr>
          <w:p w14:paraId="590B520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>Reverse w/:</w:t>
            </w:r>
          </w:p>
          <w:p w14:paraId="22560EC4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Neostigmine (give w/ atropine)</w:t>
            </w:r>
          </w:p>
          <w:p w14:paraId="5A81283A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Edrophonium</w:t>
            </w:r>
            <w:proofErr w:type="spellEnd"/>
          </w:p>
          <w:p w14:paraId="27F12DA9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Other </w:t>
            </w:r>
            <w:proofErr w:type="spellStart"/>
            <w:r w:rsidRPr="00887857">
              <w:rPr>
                <w:rFonts w:ascii="Calibri" w:hAnsi="Calibri"/>
                <w:sz w:val="14"/>
                <w:szCs w:val="14"/>
              </w:rPr>
              <w:t>AChE</w:t>
            </w:r>
            <w:proofErr w:type="spellEnd"/>
            <w:r w:rsidRPr="00887857">
              <w:rPr>
                <w:rFonts w:ascii="Calibri" w:hAnsi="Calibri"/>
                <w:sz w:val="14"/>
                <w:szCs w:val="14"/>
              </w:rPr>
              <w:t xml:space="preserve"> inhibitors</w:t>
            </w:r>
          </w:p>
        </w:tc>
      </w:tr>
      <w:tr w:rsidR="00887857" w:rsidRPr="00887857" w14:paraId="3829B6C9" w14:textId="77777777" w:rsidTr="00C52712">
        <w:trPr>
          <w:jc w:val="center"/>
        </w:trPr>
        <w:tc>
          <w:tcPr>
            <w:tcW w:w="2675" w:type="dxa"/>
            <w:gridSpan w:val="2"/>
          </w:tcPr>
          <w:p w14:paraId="1E1B15C9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87857">
              <w:rPr>
                <w:rFonts w:ascii="Calibri" w:hAnsi="Calibri"/>
                <w:b/>
                <w:sz w:val="14"/>
                <w:szCs w:val="14"/>
              </w:rPr>
              <w:t>Dantrolene</w:t>
            </w:r>
            <w:proofErr w:type="spellEnd"/>
          </w:p>
        </w:tc>
        <w:tc>
          <w:tcPr>
            <w:tcW w:w="3603" w:type="dxa"/>
          </w:tcPr>
          <w:p w14:paraId="22ACD4A7" w14:textId="28D5258F" w:rsidR="00887857" w:rsidRPr="00C52712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Bind ryanodine receptor</w:t>
            </w:r>
            <w:r w:rsidR="00C52712">
              <w:rPr>
                <w:rFonts w:ascii="Calibri" w:hAnsi="Calibri"/>
                <w:b/>
                <w:sz w:val="14"/>
                <w:szCs w:val="14"/>
              </w:rPr>
              <w:t xml:space="preserve">, </w:t>
            </w:r>
            <w:r w:rsidR="00C52712">
              <w:rPr>
                <w:rFonts w:ascii="Calibri" w:hAnsi="Calibri"/>
                <w:sz w:val="14"/>
                <w:szCs w:val="14"/>
              </w:rPr>
              <w:t>p</w:t>
            </w:r>
            <w:r w:rsidRPr="00887857">
              <w:rPr>
                <w:rFonts w:ascii="Calibri" w:hAnsi="Calibri"/>
                <w:sz w:val="14"/>
                <w:szCs w:val="14"/>
              </w:rPr>
              <w:t>revent Ca</w:t>
            </w:r>
            <w:r w:rsidRPr="00887857">
              <w:rPr>
                <w:rFonts w:ascii="Calibri" w:hAnsi="Calibri"/>
                <w:sz w:val="14"/>
                <w:szCs w:val="14"/>
                <w:vertAlign w:val="superscript"/>
              </w:rPr>
              <w:t>2+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release from SR</w:t>
            </w:r>
          </w:p>
        </w:tc>
        <w:tc>
          <w:tcPr>
            <w:tcW w:w="2097" w:type="dxa"/>
          </w:tcPr>
          <w:p w14:paraId="5B66E04F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Malignant hyperthermia</w:t>
            </w:r>
          </w:p>
          <w:p w14:paraId="14B82825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Neuroleptic malignant syndrome</w:t>
            </w:r>
          </w:p>
        </w:tc>
        <w:tc>
          <w:tcPr>
            <w:tcW w:w="2387" w:type="dxa"/>
          </w:tcPr>
          <w:p w14:paraId="77E8C710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87857" w:rsidRPr="00887857" w14:paraId="340A5D88" w14:textId="77777777" w:rsidTr="00C52712">
        <w:trPr>
          <w:jc w:val="center"/>
        </w:trPr>
        <w:tc>
          <w:tcPr>
            <w:tcW w:w="2675" w:type="dxa"/>
            <w:gridSpan w:val="2"/>
          </w:tcPr>
          <w:p w14:paraId="33560E2B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Baclofen</w:t>
            </w:r>
          </w:p>
        </w:tc>
        <w:tc>
          <w:tcPr>
            <w:tcW w:w="3603" w:type="dxa"/>
          </w:tcPr>
          <w:p w14:paraId="1588F04B" w14:textId="040F341C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  <w:r w:rsidRPr="00887857">
              <w:rPr>
                <w:rFonts w:ascii="Calibri" w:hAnsi="Calibri"/>
                <w:sz w:val="14"/>
                <w:szCs w:val="14"/>
              </w:rPr>
              <w:t xml:space="preserve">Activate </w:t>
            </w:r>
            <w:r w:rsidRPr="00887857">
              <w:rPr>
                <w:rFonts w:ascii="Calibri" w:hAnsi="Calibri"/>
                <w:b/>
                <w:sz w:val="14"/>
                <w:szCs w:val="14"/>
              </w:rPr>
              <w:t>GABA</w:t>
            </w:r>
            <w:r w:rsidRPr="00887857">
              <w:rPr>
                <w:rFonts w:ascii="Calibri" w:hAnsi="Calibri"/>
                <w:b/>
                <w:sz w:val="14"/>
                <w:szCs w:val="14"/>
                <w:vertAlign w:val="subscript"/>
              </w:rPr>
              <w:t>B</w:t>
            </w:r>
            <w:r w:rsidRPr="00887857">
              <w:rPr>
                <w:rFonts w:ascii="Calibri" w:hAnsi="Calibri"/>
                <w:sz w:val="14"/>
                <w:szCs w:val="14"/>
              </w:rPr>
              <w:t xml:space="preserve"> in spinal cord</w:t>
            </w:r>
            <w:r w:rsidR="00C52712">
              <w:rPr>
                <w:rFonts w:ascii="Calibri" w:hAnsi="Calibri"/>
                <w:sz w:val="14"/>
                <w:szCs w:val="14"/>
              </w:rPr>
              <w:t>, i</w:t>
            </w:r>
            <w:r w:rsidRPr="00887857">
              <w:rPr>
                <w:rFonts w:ascii="Calibri" w:hAnsi="Calibri"/>
                <w:sz w:val="14"/>
                <w:szCs w:val="14"/>
              </w:rPr>
              <w:t>nduce muscle relaxation</w:t>
            </w:r>
          </w:p>
        </w:tc>
        <w:tc>
          <w:tcPr>
            <w:tcW w:w="2097" w:type="dxa"/>
          </w:tcPr>
          <w:p w14:paraId="41773660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Muscle spasms</w:t>
            </w:r>
          </w:p>
        </w:tc>
        <w:tc>
          <w:tcPr>
            <w:tcW w:w="2387" w:type="dxa"/>
          </w:tcPr>
          <w:p w14:paraId="156DE582" w14:textId="77777777" w:rsidR="00887857" w:rsidRPr="00887857" w:rsidRDefault="00887857" w:rsidP="00727A29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87857" w:rsidRPr="00887857" w14:paraId="36012A5C" w14:textId="77777777" w:rsidTr="00C52712">
        <w:trPr>
          <w:jc w:val="center"/>
        </w:trPr>
        <w:tc>
          <w:tcPr>
            <w:tcW w:w="2675" w:type="dxa"/>
            <w:gridSpan w:val="2"/>
          </w:tcPr>
          <w:p w14:paraId="0CB2F1D1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Cyclobenzaprine</w:t>
            </w:r>
          </w:p>
        </w:tc>
        <w:tc>
          <w:tcPr>
            <w:tcW w:w="3603" w:type="dxa"/>
          </w:tcPr>
          <w:p w14:paraId="47F3965F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Skeletal muscle relaxant </w:t>
            </w:r>
            <w:r w:rsidRPr="00887857">
              <w:rPr>
                <w:rFonts w:ascii="Calibri" w:hAnsi="Calibri"/>
                <w:sz w:val="14"/>
                <w:szCs w:val="14"/>
              </w:rPr>
              <w:t>(central acting)</w:t>
            </w:r>
          </w:p>
        </w:tc>
        <w:tc>
          <w:tcPr>
            <w:tcW w:w="2097" w:type="dxa"/>
          </w:tcPr>
          <w:p w14:paraId="66DCA43C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>Muscle spasms</w:t>
            </w:r>
          </w:p>
        </w:tc>
        <w:tc>
          <w:tcPr>
            <w:tcW w:w="2387" w:type="dxa"/>
          </w:tcPr>
          <w:p w14:paraId="399576F3" w14:textId="77777777" w:rsidR="00887857" w:rsidRPr="00887857" w:rsidRDefault="00887857" w:rsidP="00727A29">
            <w:pPr>
              <w:rPr>
                <w:rFonts w:ascii="Calibri" w:hAnsi="Calibri"/>
                <w:b/>
                <w:sz w:val="14"/>
                <w:szCs w:val="14"/>
              </w:rPr>
            </w:pPr>
            <w:r w:rsidRPr="00887857">
              <w:rPr>
                <w:rFonts w:ascii="Calibri" w:hAnsi="Calibri"/>
                <w:b/>
                <w:sz w:val="14"/>
                <w:szCs w:val="14"/>
              </w:rPr>
              <w:t xml:space="preserve">Anticholinergic effects </w:t>
            </w:r>
            <w:r w:rsidRPr="00887857">
              <w:rPr>
                <w:rFonts w:ascii="Calibri" w:hAnsi="Calibri"/>
                <w:sz w:val="14"/>
                <w:szCs w:val="14"/>
              </w:rPr>
              <w:t>(similar to TCAs)</w:t>
            </w:r>
          </w:p>
        </w:tc>
      </w:tr>
    </w:tbl>
    <w:p w14:paraId="3B47DEC7" w14:textId="10D47196" w:rsidR="001821E9" w:rsidRPr="00887857" w:rsidRDefault="001821E9" w:rsidP="008975F7">
      <w:pPr>
        <w:rPr>
          <w:rFonts w:ascii="Calibri" w:hAnsi="Calibri"/>
          <w:sz w:val="14"/>
          <w:szCs w:val="14"/>
        </w:rPr>
      </w:pPr>
      <w:bookmarkStart w:id="0" w:name="_GoBack"/>
      <w:bookmarkEnd w:id="0"/>
    </w:p>
    <w:sectPr w:rsidR="001821E9" w:rsidRPr="00887857" w:rsidSect="00887857">
      <w:type w:val="continuous"/>
      <w:pgSz w:w="12240" w:h="15840"/>
      <w:pgMar w:top="720" w:right="720" w:bottom="835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7A"/>
    <w:rsid w:val="000225A2"/>
    <w:rsid w:val="0003267F"/>
    <w:rsid w:val="00036205"/>
    <w:rsid w:val="000F16F8"/>
    <w:rsid w:val="000F59F1"/>
    <w:rsid w:val="000F70BB"/>
    <w:rsid w:val="000F7B69"/>
    <w:rsid w:val="00104897"/>
    <w:rsid w:val="001113FC"/>
    <w:rsid w:val="00121103"/>
    <w:rsid w:val="00123BB4"/>
    <w:rsid w:val="00130CA3"/>
    <w:rsid w:val="0015578A"/>
    <w:rsid w:val="001821E9"/>
    <w:rsid w:val="00184BBC"/>
    <w:rsid w:val="00185EE4"/>
    <w:rsid w:val="001B11EF"/>
    <w:rsid w:val="001C78F6"/>
    <w:rsid w:val="001E3215"/>
    <w:rsid w:val="001F1EF7"/>
    <w:rsid w:val="002013AC"/>
    <w:rsid w:val="00215484"/>
    <w:rsid w:val="00240E0D"/>
    <w:rsid w:val="002430AB"/>
    <w:rsid w:val="00261F58"/>
    <w:rsid w:val="00296C22"/>
    <w:rsid w:val="002A4A6C"/>
    <w:rsid w:val="002A59D7"/>
    <w:rsid w:val="002B5D2D"/>
    <w:rsid w:val="002C5087"/>
    <w:rsid w:val="002F0E40"/>
    <w:rsid w:val="00323601"/>
    <w:rsid w:val="00325219"/>
    <w:rsid w:val="00332B59"/>
    <w:rsid w:val="003879B1"/>
    <w:rsid w:val="003D54EA"/>
    <w:rsid w:val="003F2F94"/>
    <w:rsid w:val="003F655F"/>
    <w:rsid w:val="00440B8B"/>
    <w:rsid w:val="00444CF8"/>
    <w:rsid w:val="00460A5D"/>
    <w:rsid w:val="0046228B"/>
    <w:rsid w:val="004671EA"/>
    <w:rsid w:val="00471B2C"/>
    <w:rsid w:val="004C1909"/>
    <w:rsid w:val="004E3725"/>
    <w:rsid w:val="004F4F50"/>
    <w:rsid w:val="00507596"/>
    <w:rsid w:val="00514057"/>
    <w:rsid w:val="0053274D"/>
    <w:rsid w:val="00535950"/>
    <w:rsid w:val="00541617"/>
    <w:rsid w:val="005452FD"/>
    <w:rsid w:val="00573C23"/>
    <w:rsid w:val="005854E4"/>
    <w:rsid w:val="00587B79"/>
    <w:rsid w:val="005B3230"/>
    <w:rsid w:val="005C19F7"/>
    <w:rsid w:val="005D5E97"/>
    <w:rsid w:val="00627BC5"/>
    <w:rsid w:val="006334AF"/>
    <w:rsid w:val="00642CF6"/>
    <w:rsid w:val="00653DC3"/>
    <w:rsid w:val="0067485E"/>
    <w:rsid w:val="00682211"/>
    <w:rsid w:val="00693C66"/>
    <w:rsid w:val="006A167E"/>
    <w:rsid w:val="006F2D4F"/>
    <w:rsid w:val="00700E46"/>
    <w:rsid w:val="00733AB1"/>
    <w:rsid w:val="00734C1E"/>
    <w:rsid w:val="00753747"/>
    <w:rsid w:val="007703D0"/>
    <w:rsid w:val="00772A43"/>
    <w:rsid w:val="00780F41"/>
    <w:rsid w:val="007858A1"/>
    <w:rsid w:val="00822F39"/>
    <w:rsid w:val="00827C38"/>
    <w:rsid w:val="00887857"/>
    <w:rsid w:val="00892ABC"/>
    <w:rsid w:val="008975F7"/>
    <w:rsid w:val="008B5B00"/>
    <w:rsid w:val="008C30B3"/>
    <w:rsid w:val="008E0520"/>
    <w:rsid w:val="008E247A"/>
    <w:rsid w:val="008E61BF"/>
    <w:rsid w:val="008F4F78"/>
    <w:rsid w:val="00910E9D"/>
    <w:rsid w:val="00926AC8"/>
    <w:rsid w:val="009441D8"/>
    <w:rsid w:val="0095415D"/>
    <w:rsid w:val="00955C0C"/>
    <w:rsid w:val="009731C4"/>
    <w:rsid w:val="00973CF6"/>
    <w:rsid w:val="00977EB8"/>
    <w:rsid w:val="00995F5E"/>
    <w:rsid w:val="009A2243"/>
    <w:rsid w:val="009C38EF"/>
    <w:rsid w:val="009F78E5"/>
    <w:rsid w:val="00A60573"/>
    <w:rsid w:val="00A71094"/>
    <w:rsid w:val="00A871F9"/>
    <w:rsid w:val="00A9396D"/>
    <w:rsid w:val="00AA637A"/>
    <w:rsid w:val="00AB6D04"/>
    <w:rsid w:val="00AD684A"/>
    <w:rsid w:val="00AE2453"/>
    <w:rsid w:val="00B00F94"/>
    <w:rsid w:val="00B14C1D"/>
    <w:rsid w:val="00B371C4"/>
    <w:rsid w:val="00B3728F"/>
    <w:rsid w:val="00B728BD"/>
    <w:rsid w:val="00B80F58"/>
    <w:rsid w:val="00B96951"/>
    <w:rsid w:val="00BA1F3B"/>
    <w:rsid w:val="00BD41B8"/>
    <w:rsid w:val="00BE13E6"/>
    <w:rsid w:val="00C00BEC"/>
    <w:rsid w:val="00C05999"/>
    <w:rsid w:val="00C2616D"/>
    <w:rsid w:val="00C2631B"/>
    <w:rsid w:val="00C3584C"/>
    <w:rsid w:val="00C37935"/>
    <w:rsid w:val="00C44B1A"/>
    <w:rsid w:val="00C5016F"/>
    <w:rsid w:val="00C52712"/>
    <w:rsid w:val="00C52EB6"/>
    <w:rsid w:val="00C60C6F"/>
    <w:rsid w:val="00C630C9"/>
    <w:rsid w:val="00C72FCF"/>
    <w:rsid w:val="00C80B6E"/>
    <w:rsid w:val="00C83CD2"/>
    <w:rsid w:val="00CB0F94"/>
    <w:rsid w:val="00CE0E7A"/>
    <w:rsid w:val="00CE1029"/>
    <w:rsid w:val="00CE44C3"/>
    <w:rsid w:val="00D06FCF"/>
    <w:rsid w:val="00D31559"/>
    <w:rsid w:val="00D35524"/>
    <w:rsid w:val="00D4379D"/>
    <w:rsid w:val="00D44E8C"/>
    <w:rsid w:val="00D62297"/>
    <w:rsid w:val="00D7372A"/>
    <w:rsid w:val="00D75C78"/>
    <w:rsid w:val="00DB5254"/>
    <w:rsid w:val="00DB5F16"/>
    <w:rsid w:val="00DC73A3"/>
    <w:rsid w:val="00DE72B7"/>
    <w:rsid w:val="00DF2160"/>
    <w:rsid w:val="00DF2167"/>
    <w:rsid w:val="00DF4E52"/>
    <w:rsid w:val="00E00508"/>
    <w:rsid w:val="00E021F7"/>
    <w:rsid w:val="00E02AD5"/>
    <w:rsid w:val="00E1438B"/>
    <w:rsid w:val="00E30845"/>
    <w:rsid w:val="00E437C9"/>
    <w:rsid w:val="00E52ADB"/>
    <w:rsid w:val="00E61479"/>
    <w:rsid w:val="00E61610"/>
    <w:rsid w:val="00E7227F"/>
    <w:rsid w:val="00E87B2E"/>
    <w:rsid w:val="00EA32E7"/>
    <w:rsid w:val="00EB628E"/>
    <w:rsid w:val="00EC1EB4"/>
    <w:rsid w:val="00EC3B28"/>
    <w:rsid w:val="00ED249C"/>
    <w:rsid w:val="00ED3C40"/>
    <w:rsid w:val="00F550DC"/>
    <w:rsid w:val="00F578CC"/>
    <w:rsid w:val="00F65FFB"/>
    <w:rsid w:val="00F67F7E"/>
    <w:rsid w:val="00F71DC3"/>
    <w:rsid w:val="00F72CC3"/>
    <w:rsid w:val="00F74562"/>
    <w:rsid w:val="00F8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12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printerSettings" Target="printerSettings/printerSettings3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1239</Words>
  <Characters>7068</Characters>
  <Application>Microsoft Macintosh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SOM-Student</dc:creator>
  <cp:keywords/>
  <dc:description/>
  <cp:lastModifiedBy>SOM-Student</cp:lastModifiedBy>
  <cp:revision>156</cp:revision>
  <cp:lastPrinted>2016-04-06T12:00:00Z</cp:lastPrinted>
  <dcterms:created xsi:type="dcterms:W3CDTF">2016-03-22T16:00:00Z</dcterms:created>
  <dcterms:modified xsi:type="dcterms:W3CDTF">2016-04-06T12:00:00Z</dcterms:modified>
</cp:coreProperties>
</file>